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21DE3" w:rsidP="004D4B3F">
                  <w:pPr>
                    <w:jc w:val="center"/>
                    <w:rPr>
                      <w:rFonts w:cs="Arial"/>
                      <w:b/>
                      <w:sz w:val="26"/>
                      <w:szCs w:val="26"/>
                    </w:rPr>
                  </w:pPr>
                  <w:r>
                    <w:rPr>
                      <w:noProof/>
                      <w:sz w:val="28"/>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21DE3" w:rsidP="004D4B3F">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06EF6">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47957" w:rsidRPr="00647957">
        <w:rPr>
          <w:b/>
          <w:color w:val="000000" w:themeColor="text1"/>
          <w:sz w:val="26"/>
          <w:szCs w:val="26"/>
        </w:rPr>
        <w:t>Cao đẳng</w:t>
      </w:r>
      <w:r w:rsidR="00553D9A">
        <w:rPr>
          <w:b/>
          <w:color w:val="000000" w:themeColor="text1"/>
          <w:sz w:val="26"/>
          <w:szCs w:val="26"/>
        </w:rPr>
        <w:t xml:space="preserve"> liên thông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53D9A">
        <w:rPr>
          <w:b/>
          <w:color w:val="000000" w:themeColor="text1"/>
          <w:sz w:val="26"/>
          <w:szCs w:val="26"/>
        </w:rPr>
        <w:t>Hệ thống điện – điện tử ôtô</w:t>
      </w:r>
    </w:p>
    <w:p w:rsidR="00FA5483" w:rsidRDefault="00706EF6" w:rsidP="00FA5483">
      <w:pPr>
        <w:tabs>
          <w:tab w:val="left" w:pos="1800"/>
          <w:tab w:val="left" w:pos="3600"/>
        </w:tabs>
        <w:spacing w:before="60"/>
        <w:rPr>
          <w:b/>
          <w:color w:val="000000" w:themeColor="text1"/>
          <w:sz w:val="26"/>
          <w:szCs w:val="26"/>
        </w:rPr>
      </w:pPr>
      <w:r>
        <w:rPr>
          <w:b/>
          <w:color w:val="000000" w:themeColor="text1"/>
          <w:sz w:val="26"/>
          <w:szCs w:val="26"/>
        </w:rPr>
        <w:tab/>
        <w:t>Lớp:  15</w:t>
      </w:r>
      <w:r w:rsidR="00553D9A">
        <w:rPr>
          <w:b/>
          <w:color w:val="000000" w:themeColor="text1"/>
          <w:sz w:val="26"/>
          <w:szCs w:val="26"/>
        </w:rPr>
        <w:t>LT</w:t>
      </w:r>
      <w:r w:rsidR="00647957">
        <w:rPr>
          <w:b/>
          <w:color w:val="000000" w:themeColor="text1"/>
          <w:sz w:val="26"/>
          <w:szCs w:val="26"/>
        </w:rPr>
        <w:t>-Ô</w:t>
      </w:r>
      <w:r w:rsidR="00FA5483" w:rsidRPr="00625961">
        <w:rPr>
          <w:b/>
          <w:color w:val="000000" w:themeColor="text1"/>
          <w:sz w:val="26"/>
          <w:szCs w:val="26"/>
        </w:rPr>
        <w:t xml:space="preserve">  Ngày thi:  ____ / ____ / 201</w:t>
      </w:r>
      <w:r>
        <w:rPr>
          <w:b/>
          <w:color w:val="000000" w:themeColor="text1"/>
          <w:sz w:val="26"/>
          <w:szCs w:val="26"/>
        </w:rPr>
        <w:t>6</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521DE3"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8"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647957"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1p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Cviw1pOAIAAHMEAAAOAAAAAAAAAAAA&#10;AAAAAC4CAABkcnMvZTJvRG9jLnhtbFBLAQItABQABgAIAAAAIQAr8zOS3QAAAAgBAAAPAAAAAAAA&#10;AAAAAAAAAJIEAABkcnMvZG93bnJldi54bWxQSwUGAAAAAAQABADzAAAAnAUAAAAA&#10;" strokecolor="blue">
                <v:textbox>
                  <w:txbxContent>
                    <w:p w:rsidR="00134BCB" w:rsidRPr="00134BCB" w:rsidRDefault="00647957" w:rsidP="00134BCB">
                      <w:pPr>
                        <w:jc w:val="center"/>
                        <w:rPr>
                          <w:b/>
                          <w:sz w:val="28"/>
                        </w:rPr>
                      </w:pPr>
                      <w:r>
                        <w:rPr>
                          <w:b/>
                          <w:sz w:val="28"/>
                        </w:rPr>
                        <w:t>Đề số 01</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553D9A" w:rsidP="00134BCB">
      <w:pPr>
        <w:tabs>
          <w:tab w:val="left" w:pos="630"/>
        </w:tabs>
        <w:spacing w:before="120" w:line="276" w:lineRule="auto"/>
        <w:ind w:right="454"/>
        <w:jc w:val="both"/>
        <w:rPr>
          <w:b/>
          <w:sz w:val="26"/>
          <w:szCs w:val="26"/>
        </w:rPr>
      </w:pPr>
      <w:r>
        <w:rPr>
          <w:b/>
          <w:sz w:val="26"/>
          <w:szCs w:val="26"/>
        </w:rPr>
        <w:t>Câu 1: (3</w:t>
      </w:r>
      <w:r w:rsidR="00FA0A5E" w:rsidRPr="00FA0A5E">
        <w:rPr>
          <w:b/>
          <w:sz w:val="26"/>
          <w:szCs w:val="26"/>
        </w:rPr>
        <w:t xml:space="preserve"> điểm)</w:t>
      </w:r>
    </w:p>
    <w:p w:rsidR="00553D9A" w:rsidRPr="00553D9A" w:rsidRDefault="00553D9A" w:rsidP="00553D9A">
      <w:pPr>
        <w:pStyle w:val="ListParagraph"/>
        <w:numPr>
          <w:ilvl w:val="0"/>
          <w:numId w:val="8"/>
        </w:numPr>
        <w:spacing w:line="276" w:lineRule="auto"/>
        <w:ind w:right="454"/>
        <w:jc w:val="both"/>
        <w:rPr>
          <w:sz w:val="26"/>
          <w:szCs w:val="26"/>
        </w:rPr>
      </w:pPr>
      <w:r w:rsidRPr="00553D9A">
        <w:rPr>
          <w:bCs/>
          <w:sz w:val="26"/>
          <w:szCs w:val="26"/>
        </w:rPr>
        <w:t>Vẽ sơ đồ hệ thống đánh lửa điện tử có delco của TOYOTA</w:t>
      </w:r>
      <w:r>
        <w:rPr>
          <w:bCs/>
          <w:sz w:val="26"/>
          <w:szCs w:val="26"/>
        </w:rPr>
        <w:t xml:space="preserve">. </w:t>
      </w:r>
      <w:r w:rsidRPr="00553D9A">
        <w:rPr>
          <w:bCs/>
          <w:sz w:val="26"/>
          <w:szCs w:val="26"/>
        </w:rPr>
        <w:t>(1,</w:t>
      </w:r>
      <w:r w:rsidR="000D25BF">
        <w:rPr>
          <w:bCs/>
          <w:sz w:val="26"/>
          <w:szCs w:val="26"/>
        </w:rPr>
        <w:t>0</w:t>
      </w:r>
      <w:r w:rsidRPr="00553D9A">
        <w:rPr>
          <w:bCs/>
          <w:sz w:val="26"/>
          <w:szCs w:val="26"/>
        </w:rPr>
        <w:t>đ)</w:t>
      </w:r>
    </w:p>
    <w:p w:rsidR="0024635B" w:rsidRPr="0024635B" w:rsidRDefault="00553D9A" w:rsidP="00553D9A">
      <w:pPr>
        <w:pStyle w:val="ListParagraph"/>
        <w:numPr>
          <w:ilvl w:val="0"/>
          <w:numId w:val="8"/>
        </w:numPr>
        <w:spacing w:line="276" w:lineRule="auto"/>
        <w:ind w:right="454"/>
        <w:rPr>
          <w:sz w:val="26"/>
          <w:szCs w:val="26"/>
        </w:rPr>
      </w:pPr>
      <w:r w:rsidRPr="00553D9A">
        <w:rPr>
          <w:bCs/>
          <w:sz w:val="26"/>
          <w:szCs w:val="26"/>
        </w:rPr>
        <w:t>Trình bày nguyên lý làm việc của hệ thống đánh lửa vừa vẽ.</w:t>
      </w:r>
      <w:r w:rsidR="000D25BF">
        <w:rPr>
          <w:bCs/>
          <w:sz w:val="26"/>
          <w:szCs w:val="26"/>
        </w:rPr>
        <w:t xml:space="preserve"> (1,0</w:t>
      </w:r>
      <w:r>
        <w:rPr>
          <w:bCs/>
          <w:sz w:val="26"/>
          <w:szCs w:val="26"/>
        </w:rPr>
        <w:t>đ)</w:t>
      </w:r>
      <w:r w:rsidRPr="00553D9A">
        <w:rPr>
          <w:bCs/>
          <w:sz w:val="26"/>
          <w:szCs w:val="26"/>
        </w:rPr>
        <w:t xml:space="preserve">  </w:t>
      </w:r>
    </w:p>
    <w:p w:rsidR="00553D9A" w:rsidRPr="0024635B" w:rsidRDefault="00553D9A" w:rsidP="0024635B">
      <w:pPr>
        <w:pStyle w:val="ListParagraph"/>
        <w:numPr>
          <w:ilvl w:val="0"/>
          <w:numId w:val="8"/>
        </w:numPr>
        <w:spacing w:line="276" w:lineRule="auto"/>
        <w:ind w:right="454"/>
        <w:rPr>
          <w:sz w:val="26"/>
          <w:szCs w:val="26"/>
        </w:rPr>
      </w:pPr>
      <w:r w:rsidRPr="0024635B">
        <w:rPr>
          <w:bCs/>
          <w:sz w:val="26"/>
          <w:szCs w:val="26"/>
        </w:rPr>
        <w:t xml:space="preserve">Cách kiểm tra </w:t>
      </w:r>
      <w:r w:rsidRPr="0024635B">
        <w:rPr>
          <w:bCs/>
          <w:i/>
          <w:sz w:val="26"/>
          <w:szCs w:val="26"/>
        </w:rPr>
        <w:t>igniter</w:t>
      </w:r>
      <w:r w:rsidRPr="0024635B">
        <w:rPr>
          <w:bCs/>
          <w:sz w:val="26"/>
          <w:szCs w:val="26"/>
        </w:rPr>
        <w:t xml:space="preserve"> (IC) của hệ thống đánh lửa vừa vẽ. (1,0đ)                       </w:t>
      </w:r>
    </w:p>
    <w:p w:rsidR="00FA0A5E" w:rsidRPr="00FA0A5E" w:rsidRDefault="00553D9A" w:rsidP="00647957">
      <w:pPr>
        <w:tabs>
          <w:tab w:val="left" w:pos="630"/>
        </w:tabs>
        <w:spacing w:before="120" w:line="276" w:lineRule="auto"/>
        <w:ind w:right="454"/>
        <w:jc w:val="both"/>
        <w:rPr>
          <w:b/>
          <w:sz w:val="26"/>
          <w:szCs w:val="26"/>
        </w:rPr>
      </w:pPr>
      <w:r>
        <w:rPr>
          <w:b/>
          <w:sz w:val="26"/>
          <w:szCs w:val="26"/>
        </w:rPr>
        <w:t>Câu 2: (2</w:t>
      </w:r>
      <w:r w:rsidR="00FA0A5E" w:rsidRPr="00FA0A5E">
        <w:rPr>
          <w:b/>
          <w:sz w:val="26"/>
          <w:szCs w:val="26"/>
        </w:rPr>
        <w:t xml:space="preserve"> điểm)</w:t>
      </w:r>
    </w:p>
    <w:p w:rsidR="00553D9A" w:rsidRPr="00553D9A" w:rsidRDefault="00553D9A" w:rsidP="00553D9A">
      <w:pPr>
        <w:pStyle w:val="ListParagraph"/>
        <w:numPr>
          <w:ilvl w:val="0"/>
          <w:numId w:val="9"/>
        </w:numPr>
        <w:spacing w:line="276" w:lineRule="auto"/>
        <w:ind w:right="454"/>
        <w:jc w:val="both"/>
        <w:rPr>
          <w:sz w:val="26"/>
          <w:szCs w:val="26"/>
        </w:rPr>
      </w:pPr>
      <w:r w:rsidRPr="00553D9A">
        <w:rPr>
          <w:sz w:val="26"/>
          <w:szCs w:val="26"/>
        </w:rPr>
        <w:t>Vẽ sơ đồ khối của hệ thống túi khí SRS. ( 1,0 đ)</w:t>
      </w:r>
    </w:p>
    <w:p w:rsidR="00553D9A" w:rsidRPr="00553D9A" w:rsidRDefault="00553D9A" w:rsidP="00553D9A">
      <w:pPr>
        <w:pStyle w:val="ListParagraph"/>
        <w:numPr>
          <w:ilvl w:val="0"/>
          <w:numId w:val="9"/>
        </w:numPr>
        <w:spacing w:line="276" w:lineRule="auto"/>
        <w:ind w:right="454"/>
        <w:jc w:val="both"/>
        <w:rPr>
          <w:sz w:val="26"/>
          <w:szCs w:val="26"/>
        </w:rPr>
      </w:pPr>
      <w:r w:rsidRPr="00553D9A">
        <w:rPr>
          <w:bCs/>
          <w:sz w:val="26"/>
          <w:szCs w:val="26"/>
        </w:rPr>
        <w:t>Trình bày nguyên lý hoạt động của hệ thống túi khí SRS. ( 1,0 đ)</w:t>
      </w:r>
    </w:p>
    <w:p w:rsidR="00FA0A5E" w:rsidRPr="00FA0A5E" w:rsidRDefault="00040097" w:rsidP="00647957">
      <w:pPr>
        <w:tabs>
          <w:tab w:val="left" w:pos="630"/>
        </w:tabs>
        <w:spacing w:before="120" w:line="276" w:lineRule="auto"/>
        <w:ind w:right="454"/>
        <w:jc w:val="both"/>
        <w:rPr>
          <w:b/>
          <w:sz w:val="26"/>
          <w:szCs w:val="26"/>
        </w:rPr>
      </w:pPr>
      <w:r>
        <w:rPr>
          <w:b/>
          <w:sz w:val="26"/>
          <w:szCs w:val="26"/>
        </w:rPr>
        <w:t>Câu 3: (3</w:t>
      </w:r>
      <w:r w:rsidR="00647957">
        <w:rPr>
          <w:b/>
          <w:sz w:val="26"/>
          <w:szCs w:val="26"/>
        </w:rPr>
        <w:t xml:space="preserve"> </w:t>
      </w:r>
      <w:r w:rsidR="00FA0A5E" w:rsidRPr="00FA0A5E">
        <w:rPr>
          <w:b/>
          <w:sz w:val="26"/>
          <w:szCs w:val="26"/>
        </w:rPr>
        <w:t>điểm)</w:t>
      </w:r>
    </w:p>
    <w:p w:rsidR="00040097" w:rsidRPr="00040097" w:rsidRDefault="00553D9A" w:rsidP="00040097">
      <w:pPr>
        <w:pStyle w:val="ListParagraph"/>
        <w:numPr>
          <w:ilvl w:val="0"/>
          <w:numId w:val="10"/>
        </w:numPr>
        <w:spacing w:line="276" w:lineRule="auto"/>
        <w:ind w:right="454"/>
        <w:rPr>
          <w:bCs/>
          <w:sz w:val="26"/>
          <w:szCs w:val="26"/>
        </w:rPr>
      </w:pPr>
      <w:r w:rsidRPr="00040097">
        <w:rPr>
          <w:bCs/>
          <w:sz w:val="26"/>
          <w:szCs w:val="26"/>
        </w:rPr>
        <w:t>Vẽ sơ đồ hệ thống mã hóa khóa động cơ loại điều khiển bằng ECU khóa động cơ.</w:t>
      </w:r>
      <w:r w:rsidR="00040097">
        <w:rPr>
          <w:bCs/>
          <w:sz w:val="26"/>
          <w:szCs w:val="26"/>
        </w:rPr>
        <w:t xml:space="preserve"> </w:t>
      </w:r>
      <w:r w:rsidRPr="00040097">
        <w:rPr>
          <w:bCs/>
          <w:sz w:val="26"/>
          <w:szCs w:val="26"/>
        </w:rPr>
        <w:t>(1,5 đ)</w:t>
      </w:r>
    </w:p>
    <w:p w:rsidR="00553D9A" w:rsidRPr="00040097" w:rsidRDefault="00553D9A" w:rsidP="00040097">
      <w:pPr>
        <w:pStyle w:val="ListParagraph"/>
        <w:numPr>
          <w:ilvl w:val="0"/>
          <w:numId w:val="10"/>
        </w:numPr>
        <w:spacing w:line="276" w:lineRule="auto"/>
        <w:ind w:right="454"/>
        <w:rPr>
          <w:bCs/>
          <w:sz w:val="26"/>
          <w:szCs w:val="26"/>
        </w:rPr>
      </w:pPr>
      <w:r w:rsidRPr="00040097">
        <w:rPr>
          <w:bCs/>
          <w:sz w:val="26"/>
          <w:szCs w:val="26"/>
        </w:rPr>
        <w:t>Trình bày nguyên lý làm việc của hệ thống mã hóa khóa động cơ.</w:t>
      </w:r>
      <w:r w:rsidR="00040097">
        <w:rPr>
          <w:bCs/>
          <w:sz w:val="26"/>
          <w:szCs w:val="26"/>
        </w:rPr>
        <w:t xml:space="preserve"> </w:t>
      </w:r>
      <w:r w:rsidRPr="00040097">
        <w:rPr>
          <w:bCs/>
          <w:sz w:val="26"/>
          <w:szCs w:val="26"/>
        </w:rPr>
        <w:t>(1,5 đ)</w:t>
      </w:r>
    </w:p>
    <w:p w:rsidR="00647957" w:rsidRPr="00FA0A5E" w:rsidRDefault="00647957" w:rsidP="00647957">
      <w:pPr>
        <w:tabs>
          <w:tab w:val="left" w:pos="630"/>
        </w:tabs>
        <w:spacing w:before="120" w:line="276" w:lineRule="auto"/>
        <w:ind w:right="454"/>
        <w:jc w:val="both"/>
        <w:rPr>
          <w:b/>
          <w:sz w:val="26"/>
          <w:szCs w:val="26"/>
        </w:rPr>
      </w:pPr>
      <w:r>
        <w:rPr>
          <w:b/>
          <w:sz w:val="26"/>
          <w:szCs w:val="26"/>
        </w:rPr>
        <w:t xml:space="preserve">Câu 4: (2 </w:t>
      </w:r>
      <w:r w:rsidRPr="00FA0A5E">
        <w:rPr>
          <w:b/>
          <w:sz w:val="26"/>
          <w:szCs w:val="26"/>
        </w:rPr>
        <w:t>điểm)</w:t>
      </w:r>
    </w:p>
    <w:p w:rsidR="00040097" w:rsidRPr="00040097" w:rsidRDefault="00040097" w:rsidP="00040097">
      <w:pPr>
        <w:tabs>
          <w:tab w:val="right" w:pos="9360"/>
        </w:tabs>
        <w:ind w:left="720"/>
        <w:jc w:val="both"/>
        <w:rPr>
          <w:sz w:val="26"/>
          <w:szCs w:val="26"/>
        </w:rPr>
      </w:pPr>
      <w:r w:rsidRPr="00040097">
        <w:rPr>
          <w:sz w:val="26"/>
          <w:szCs w:val="26"/>
        </w:rPr>
        <w:t>Trình bày chức năng thiết lập hệ thống điều khiển chạy tự động ở tốc độ mong muốn.</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70CD"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Pr>
          <w:i/>
          <w:sz w:val="22"/>
          <w:szCs w:val="22"/>
        </w:rPr>
        <w:t xml:space="preserve">    </w:t>
      </w:r>
      <w:r w:rsidR="00826464"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521DE3" w:rsidP="0039639C">
                  <w:pPr>
                    <w:jc w:val="center"/>
                    <w:rPr>
                      <w:rFonts w:cs="Arial"/>
                      <w:b/>
                      <w:sz w:val="26"/>
                      <w:szCs w:val="26"/>
                    </w:rPr>
                  </w:pPr>
                  <w:r>
                    <w:rPr>
                      <w:noProof/>
                      <w:sz w:val="28"/>
                    </w:rPr>
                    <mc:AlternateContent>
                      <mc:Choice Requires="wps">
                        <w:drawing>
                          <wp:anchor distT="4294967294" distB="4294967294" distL="114300" distR="114300" simplePos="0" relativeHeight="25166233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JxMR9yMCAABKBAAADgAAAAAAAAAAAAAAAAAuAgAAZHJzL2Uyb0RvYy54&#10;bWxQSwECLQAUAAYACAAAACEA/6qj4N4AAAAJAQAADwAAAAAAAAAAAAAAAAB9BAAAZHJzL2Rvd25y&#10;ZXYueG1sUEsFBgAAAAAEAAQA8wAAAIgFAAAAAA==&#10;"/>
                        </w:pict>
                      </mc:Fallback>
                    </mc:AlternateConten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521DE3" w:rsidP="0039639C">
                  <w:pPr>
                    <w:jc w:val="center"/>
                    <w:rPr>
                      <w:rFonts w:cs="Arial"/>
                      <w:b/>
                      <w:sz w:val="26"/>
                      <w:szCs w:val="26"/>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HUG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VgB1Bi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5D310E">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468F1" w:rsidRPr="00647957">
        <w:rPr>
          <w:b/>
          <w:color w:val="000000" w:themeColor="text1"/>
          <w:sz w:val="26"/>
          <w:szCs w:val="26"/>
        </w:rPr>
        <w:t xml:space="preserve">Cao đẳng </w:t>
      </w:r>
      <w:r w:rsidR="00F02689">
        <w:rPr>
          <w:b/>
          <w:color w:val="000000" w:themeColor="text1"/>
          <w:sz w:val="26"/>
          <w:szCs w:val="26"/>
        </w:rPr>
        <w:t>liên thông</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02689">
        <w:rPr>
          <w:b/>
          <w:color w:val="000000" w:themeColor="text1"/>
          <w:sz w:val="26"/>
          <w:szCs w:val="26"/>
        </w:rPr>
        <w:t>Hệ thống điện – điện tử ô tô</w:t>
      </w:r>
    </w:p>
    <w:p w:rsidR="009537BE" w:rsidRDefault="00F02689" w:rsidP="009537BE">
      <w:pPr>
        <w:tabs>
          <w:tab w:val="left" w:pos="1800"/>
          <w:tab w:val="left" w:pos="3600"/>
        </w:tabs>
        <w:spacing w:before="60"/>
        <w:rPr>
          <w:b/>
          <w:color w:val="000000" w:themeColor="text1"/>
          <w:sz w:val="26"/>
          <w:szCs w:val="26"/>
        </w:rPr>
      </w:pPr>
      <w:r>
        <w:rPr>
          <w:b/>
          <w:color w:val="000000" w:themeColor="text1"/>
          <w:sz w:val="26"/>
          <w:szCs w:val="26"/>
        </w:rPr>
        <w:tab/>
        <w:t>Lớp:  15LT</w:t>
      </w:r>
      <w:r w:rsidR="004468F1">
        <w:rPr>
          <w:b/>
          <w:color w:val="000000" w:themeColor="text1"/>
          <w:sz w:val="26"/>
          <w:szCs w:val="26"/>
        </w:rPr>
        <w:t>-Ô</w:t>
      </w:r>
      <w:r w:rsidR="004468F1" w:rsidRPr="00625961">
        <w:rPr>
          <w:b/>
          <w:color w:val="000000" w:themeColor="text1"/>
          <w:sz w:val="26"/>
          <w:szCs w:val="26"/>
        </w:rPr>
        <w:t xml:space="preserve">  </w:t>
      </w:r>
      <w:r w:rsidR="009537BE" w:rsidRPr="00625961">
        <w:rPr>
          <w:b/>
          <w:color w:val="000000" w:themeColor="text1"/>
          <w:sz w:val="26"/>
          <w:szCs w:val="26"/>
        </w:rPr>
        <w:t xml:space="preserve">   Ngày thi:  ____ / ____ / 201</w:t>
      </w:r>
      <w:r>
        <w:rPr>
          <w:b/>
          <w:color w:val="000000" w:themeColor="text1"/>
          <w:sz w:val="26"/>
          <w:szCs w:val="26"/>
        </w:rPr>
        <w:t>6</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521DE3"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w:t>
                            </w:r>
                            <w:r w:rsidR="004468F1">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4468F1">
                        <w:rPr>
                          <w:b/>
                          <w:sz w:val="28"/>
                        </w:rPr>
                        <w:t xml:space="preserve"> 01</w:t>
                      </w:r>
                    </w:p>
                  </w:txbxContent>
                </v:textbox>
              </v:roundrect>
            </w:pict>
          </mc:Fallback>
        </mc:AlternateConten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3"/>
        <w:gridCol w:w="581"/>
        <w:gridCol w:w="7229"/>
        <w:gridCol w:w="958"/>
      </w:tblGrid>
      <w:tr w:rsidR="00D07595" w:rsidRPr="00D07595" w:rsidTr="008D38A4">
        <w:trPr>
          <w:trHeight w:val="338"/>
        </w:trPr>
        <w:tc>
          <w:tcPr>
            <w:tcW w:w="803" w:type="dxa"/>
            <w:vAlign w:val="center"/>
          </w:tcPr>
          <w:p w:rsidR="00D07595" w:rsidRPr="00D07595" w:rsidRDefault="00D07595" w:rsidP="008D38A4">
            <w:pPr>
              <w:widowControl w:val="0"/>
              <w:spacing w:line="312" w:lineRule="auto"/>
              <w:jc w:val="center"/>
              <w:rPr>
                <w:b/>
              </w:rPr>
            </w:pPr>
            <w:r w:rsidRPr="00D07595">
              <w:rPr>
                <w:b/>
              </w:rPr>
              <w:t>Câu</w:t>
            </w:r>
          </w:p>
        </w:tc>
        <w:tc>
          <w:tcPr>
            <w:tcW w:w="581" w:type="dxa"/>
            <w:vAlign w:val="center"/>
          </w:tcPr>
          <w:p w:rsidR="00D07595" w:rsidRPr="00D07595" w:rsidRDefault="00D07595" w:rsidP="008D38A4">
            <w:pPr>
              <w:widowControl w:val="0"/>
              <w:spacing w:line="312" w:lineRule="auto"/>
              <w:jc w:val="center"/>
              <w:rPr>
                <w:b/>
              </w:rPr>
            </w:pPr>
            <w:r>
              <w:rPr>
                <w:b/>
              </w:rPr>
              <w:t>Ý</w:t>
            </w:r>
          </w:p>
        </w:tc>
        <w:tc>
          <w:tcPr>
            <w:tcW w:w="7229" w:type="dxa"/>
            <w:vAlign w:val="center"/>
          </w:tcPr>
          <w:p w:rsidR="00D07595" w:rsidRPr="00D07595" w:rsidRDefault="00D07595" w:rsidP="00D07595">
            <w:pPr>
              <w:widowControl w:val="0"/>
              <w:spacing w:line="312" w:lineRule="auto"/>
              <w:jc w:val="center"/>
              <w:rPr>
                <w:b/>
              </w:rPr>
            </w:pPr>
            <w:r w:rsidRPr="00D07595">
              <w:rPr>
                <w:b/>
              </w:rPr>
              <w:t>Đáp án</w:t>
            </w:r>
          </w:p>
        </w:tc>
        <w:tc>
          <w:tcPr>
            <w:tcW w:w="958" w:type="dxa"/>
            <w:vAlign w:val="center"/>
          </w:tcPr>
          <w:p w:rsidR="00D07595" w:rsidRPr="00D07595" w:rsidRDefault="00D07595" w:rsidP="008D38A4">
            <w:pPr>
              <w:widowControl w:val="0"/>
              <w:spacing w:line="312" w:lineRule="auto"/>
              <w:jc w:val="center"/>
              <w:rPr>
                <w:b/>
              </w:rPr>
            </w:pPr>
            <w:r w:rsidRPr="00D07595">
              <w:rPr>
                <w:b/>
              </w:rPr>
              <w:t>Điểm</w:t>
            </w:r>
          </w:p>
        </w:tc>
      </w:tr>
      <w:tr w:rsidR="00D07595" w:rsidRPr="00D07595" w:rsidTr="008D38A4">
        <w:trPr>
          <w:trHeight w:val="897"/>
        </w:trPr>
        <w:tc>
          <w:tcPr>
            <w:tcW w:w="803" w:type="dxa"/>
          </w:tcPr>
          <w:p w:rsidR="00D07595" w:rsidRPr="00D07595" w:rsidRDefault="00623170" w:rsidP="008D38A4">
            <w:pPr>
              <w:widowControl w:val="0"/>
              <w:spacing w:before="360" w:line="480" w:lineRule="auto"/>
              <w:jc w:val="center"/>
              <w:rPr>
                <w:b/>
              </w:rPr>
            </w:pPr>
            <w:r>
              <w:rPr>
                <w:b/>
              </w:rPr>
              <w:t>1</w:t>
            </w:r>
          </w:p>
        </w:tc>
        <w:tc>
          <w:tcPr>
            <w:tcW w:w="581" w:type="dxa"/>
          </w:tcPr>
          <w:p w:rsidR="00D07595" w:rsidRPr="00D07595" w:rsidRDefault="00D07595" w:rsidP="008D38A4">
            <w:pPr>
              <w:widowControl w:val="0"/>
              <w:spacing w:before="360" w:line="480" w:lineRule="auto"/>
              <w:jc w:val="center"/>
            </w:pPr>
          </w:p>
        </w:tc>
        <w:tc>
          <w:tcPr>
            <w:tcW w:w="7229" w:type="dxa"/>
          </w:tcPr>
          <w:p w:rsidR="00D07595" w:rsidRPr="00D07595" w:rsidRDefault="00D07595" w:rsidP="00D07595">
            <w:pPr>
              <w:widowControl w:val="0"/>
              <w:spacing w:before="360" w:line="480" w:lineRule="auto"/>
            </w:pPr>
          </w:p>
        </w:tc>
        <w:tc>
          <w:tcPr>
            <w:tcW w:w="958" w:type="dxa"/>
          </w:tcPr>
          <w:p w:rsidR="00D07595" w:rsidRPr="00D07595" w:rsidRDefault="000D25BF" w:rsidP="008D38A4">
            <w:pPr>
              <w:widowControl w:val="0"/>
              <w:spacing w:before="360" w:line="480" w:lineRule="auto"/>
              <w:jc w:val="center"/>
              <w:rPr>
                <w:b/>
              </w:rPr>
            </w:pPr>
            <w:r>
              <w:rPr>
                <w:b/>
              </w:rPr>
              <w:t>3</w:t>
            </w:r>
            <w:r w:rsidR="00D07595" w:rsidRPr="00D07595">
              <w:rPr>
                <w:b/>
              </w:rPr>
              <w:t>,0</w:t>
            </w:r>
          </w:p>
        </w:tc>
      </w:tr>
      <w:tr w:rsidR="00706EF6" w:rsidRPr="00D07595" w:rsidTr="008D38A4">
        <w:trPr>
          <w:trHeight w:val="950"/>
        </w:trPr>
        <w:tc>
          <w:tcPr>
            <w:tcW w:w="803" w:type="dxa"/>
          </w:tcPr>
          <w:p w:rsidR="00706EF6" w:rsidRPr="00D07595" w:rsidRDefault="00706EF6" w:rsidP="008D38A4">
            <w:pPr>
              <w:widowControl w:val="0"/>
              <w:spacing w:before="360" w:line="480" w:lineRule="auto"/>
              <w:jc w:val="center"/>
            </w:pPr>
          </w:p>
        </w:tc>
        <w:tc>
          <w:tcPr>
            <w:tcW w:w="581" w:type="dxa"/>
          </w:tcPr>
          <w:p w:rsidR="00706EF6" w:rsidRPr="00D07595" w:rsidRDefault="008D38A4" w:rsidP="008D38A4">
            <w:pPr>
              <w:widowControl w:val="0"/>
              <w:spacing w:line="360" w:lineRule="auto"/>
              <w:jc w:val="center"/>
            </w:pPr>
            <w:r>
              <w:t>a</w:t>
            </w:r>
          </w:p>
        </w:tc>
        <w:tc>
          <w:tcPr>
            <w:tcW w:w="7229" w:type="dxa"/>
          </w:tcPr>
          <w:p w:rsidR="00706EF6" w:rsidRPr="00D07595" w:rsidRDefault="00F02689" w:rsidP="00706EF6">
            <w:pPr>
              <w:spacing w:line="360" w:lineRule="auto"/>
            </w:pPr>
            <w:r>
              <w:rPr>
                <w:b/>
                <w:noProof/>
                <w:sz w:val="26"/>
                <w:szCs w:val="26"/>
              </w:rPr>
              <w:drawing>
                <wp:inline distT="0" distB="0" distL="0" distR="0" wp14:anchorId="0120BC77" wp14:editId="5FEAD741">
                  <wp:extent cx="4171950" cy="2466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1950" cy="2466975"/>
                          </a:xfrm>
                          <a:prstGeom prst="rect">
                            <a:avLst/>
                          </a:prstGeom>
                          <a:noFill/>
                          <a:ln>
                            <a:noFill/>
                          </a:ln>
                        </pic:spPr>
                      </pic:pic>
                    </a:graphicData>
                  </a:graphic>
                </wp:inline>
              </w:drawing>
            </w:r>
          </w:p>
        </w:tc>
        <w:tc>
          <w:tcPr>
            <w:tcW w:w="958" w:type="dxa"/>
          </w:tcPr>
          <w:p w:rsidR="00706EF6" w:rsidRPr="00D07595" w:rsidRDefault="000D25BF" w:rsidP="008D38A4">
            <w:pPr>
              <w:widowControl w:val="0"/>
              <w:spacing w:line="360" w:lineRule="auto"/>
              <w:jc w:val="center"/>
            </w:pPr>
            <w:r>
              <w:t>1,0</w:t>
            </w:r>
          </w:p>
        </w:tc>
      </w:tr>
      <w:tr w:rsidR="000D25BF" w:rsidRPr="00D07595" w:rsidTr="008D38A4">
        <w:trPr>
          <w:trHeight w:val="950"/>
        </w:trPr>
        <w:tc>
          <w:tcPr>
            <w:tcW w:w="803" w:type="dxa"/>
          </w:tcPr>
          <w:p w:rsidR="000D25BF" w:rsidRPr="00D07595" w:rsidRDefault="000D25BF" w:rsidP="008D38A4">
            <w:pPr>
              <w:widowControl w:val="0"/>
              <w:spacing w:before="360" w:line="480" w:lineRule="auto"/>
              <w:jc w:val="center"/>
            </w:pPr>
          </w:p>
        </w:tc>
        <w:tc>
          <w:tcPr>
            <w:tcW w:w="581" w:type="dxa"/>
          </w:tcPr>
          <w:p w:rsidR="000D25BF" w:rsidRPr="00D07595" w:rsidRDefault="008D38A4" w:rsidP="008D38A4">
            <w:pPr>
              <w:widowControl w:val="0"/>
              <w:spacing w:line="360" w:lineRule="auto"/>
              <w:jc w:val="center"/>
            </w:pPr>
            <w:r>
              <w:t>b</w:t>
            </w:r>
          </w:p>
        </w:tc>
        <w:tc>
          <w:tcPr>
            <w:tcW w:w="7229" w:type="dxa"/>
          </w:tcPr>
          <w:p w:rsidR="000D25BF" w:rsidRDefault="000D25BF" w:rsidP="000D25BF">
            <w:pPr>
              <w:jc w:val="both"/>
              <w:rPr>
                <w:sz w:val="26"/>
                <w:szCs w:val="26"/>
              </w:rPr>
            </w:pPr>
            <w:r>
              <w:rPr>
                <w:sz w:val="26"/>
                <w:szCs w:val="26"/>
              </w:rPr>
              <w:t>*Nguyên lý làm việc</w:t>
            </w:r>
            <w:r w:rsidRPr="00A11139">
              <w:rPr>
                <w:sz w:val="26"/>
                <w:szCs w:val="26"/>
              </w:rPr>
              <w:t xml:space="preserve"> trên hệ thống đánh lửa TOYOTA</w:t>
            </w:r>
            <w:r>
              <w:rPr>
                <w:sz w:val="26"/>
                <w:szCs w:val="26"/>
              </w:rPr>
              <w:t>:</w:t>
            </w:r>
          </w:p>
          <w:p w:rsidR="000D25BF" w:rsidRDefault="000D25BF" w:rsidP="000D25BF">
            <w:pPr>
              <w:jc w:val="both"/>
              <w:rPr>
                <w:sz w:val="26"/>
                <w:szCs w:val="26"/>
              </w:rPr>
            </w:pPr>
            <w:r>
              <w:rPr>
                <w:sz w:val="26"/>
                <w:szCs w:val="26"/>
              </w:rPr>
              <w:t xml:space="preserve">Sau khi nhận tất cả các tín hiệu từ các cảm biến đưa về, bộ xử lý trung tâm ECU sẽ xử lý các tín hiệu này và đưa ra các xung tín hiệu phù hợp với góc đánh lửa sớm tối ưu để điều khiển Tr1 tạo ra các xung IGT đưa vào igniter. Các xung IGT sẽ điều khiển đóng ngắt transistor công suất Tr2. Khi Tr2 ngắt dòng qua cuộn sơ cấp bobine bị ngăt đột ngột tạo nên một suất điện động cảm ứng lên cuộn thứ cấp một điện áp cao và được đưa đến bộ chia điện tạo ra tia lửa điện ở các bougie. Xung IGF sẽ được gủi trở lại ECU để báo rằng hệ thống đánh lửa đang hoạt động để chẩn đoán, đồng thời xung IGF còn được dùng để mở mạch phun xăng.  </w:t>
            </w:r>
          </w:p>
          <w:p w:rsidR="000D25BF" w:rsidRDefault="000D25BF" w:rsidP="00706EF6">
            <w:pPr>
              <w:spacing w:line="360" w:lineRule="auto"/>
              <w:rPr>
                <w:b/>
                <w:noProof/>
                <w:sz w:val="26"/>
                <w:szCs w:val="26"/>
              </w:rPr>
            </w:pPr>
          </w:p>
        </w:tc>
        <w:tc>
          <w:tcPr>
            <w:tcW w:w="958" w:type="dxa"/>
          </w:tcPr>
          <w:p w:rsidR="000D25BF" w:rsidRPr="00D07595" w:rsidRDefault="000D25BF" w:rsidP="008D38A4">
            <w:pPr>
              <w:widowControl w:val="0"/>
              <w:spacing w:line="360" w:lineRule="auto"/>
              <w:jc w:val="center"/>
            </w:pPr>
            <w:r>
              <w:t>1,0</w:t>
            </w:r>
          </w:p>
        </w:tc>
      </w:tr>
      <w:tr w:rsidR="000D25BF" w:rsidRPr="00D07595" w:rsidTr="008D38A4">
        <w:trPr>
          <w:trHeight w:val="950"/>
        </w:trPr>
        <w:tc>
          <w:tcPr>
            <w:tcW w:w="803" w:type="dxa"/>
          </w:tcPr>
          <w:p w:rsidR="000D25BF" w:rsidRPr="00D07595" w:rsidRDefault="000D25BF" w:rsidP="008D38A4">
            <w:pPr>
              <w:widowControl w:val="0"/>
              <w:spacing w:before="360" w:line="480" w:lineRule="auto"/>
              <w:jc w:val="center"/>
            </w:pPr>
          </w:p>
        </w:tc>
        <w:tc>
          <w:tcPr>
            <w:tcW w:w="581" w:type="dxa"/>
          </w:tcPr>
          <w:p w:rsidR="000D25BF" w:rsidRPr="00D07595" w:rsidRDefault="008D38A4" w:rsidP="008D38A4">
            <w:pPr>
              <w:widowControl w:val="0"/>
              <w:spacing w:line="360" w:lineRule="auto"/>
              <w:jc w:val="center"/>
            </w:pPr>
            <w:r>
              <w:t>c</w:t>
            </w:r>
          </w:p>
        </w:tc>
        <w:tc>
          <w:tcPr>
            <w:tcW w:w="7229" w:type="dxa"/>
          </w:tcPr>
          <w:p w:rsidR="000D25BF" w:rsidRDefault="000D25BF" w:rsidP="000D25BF">
            <w:pPr>
              <w:jc w:val="both"/>
              <w:rPr>
                <w:sz w:val="26"/>
                <w:szCs w:val="26"/>
              </w:rPr>
            </w:pPr>
            <w:r>
              <w:rPr>
                <w:noProof/>
                <w:sz w:val="26"/>
                <w:szCs w:val="26"/>
              </w:rPr>
              <w:drawing>
                <wp:inline distT="0" distB="0" distL="0" distR="0" wp14:anchorId="5A483A8E" wp14:editId="1FFB38D2">
                  <wp:extent cx="3638550" cy="19907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8550" cy="1990725"/>
                          </a:xfrm>
                          <a:prstGeom prst="rect">
                            <a:avLst/>
                          </a:prstGeom>
                          <a:noFill/>
                          <a:ln>
                            <a:noFill/>
                          </a:ln>
                        </pic:spPr>
                      </pic:pic>
                    </a:graphicData>
                  </a:graphic>
                </wp:inline>
              </w:drawing>
            </w:r>
          </w:p>
          <w:p w:rsidR="000D25BF" w:rsidRDefault="000D25BF" w:rsidP="000D25BF">
            <w:pPr>
              <w:jc w:val="both"/>
              <w:rPr>
                <w:sz w:val="26"/>
                <w:szCs w:val="26"/>
              </w:rPr>
            </w:pPr>
          </w:p>
          <w:p w:rsidR="000D25BF" w:rsidRDefault="000D25BF" w:rsidP="000D25BF">
            <w:pPr>
              <w:numPr>
                <w:ilvl w:val="1"/>
                <w:numId w:val="11"/>
              </w:numPr>
              <w:jc w:val="both"/>
              <w:rPr>
                <w:sz w:val="26"/>
                <w:szCs w:val="26"/>
              </w:rPr>
            </w:pPr>
            <w:r>
              <w:rPr>
                <w:sz w:val="26"/>
                <w:szCs w:val="26"/>
              </w:rPr>
              <w:t>Mắc mạch điện như sơ đồ trên.</w:t>
            </w:r>
          </w:p>
          <w:p w:rsidR="000D25BF" w:rsidRDefault="000D25BF" w:rsidP="000D25BF">
            <w:pPr>
              <w:numPr>
                <w:ilvl w:val="1"/>
                <w:numId w:val="11"/>
              </w:numPr>
              <w:jc w:val="both"/>
              <w:rPr>
                <w:sz w:val="26"/>
                <w:szCs w:val="26"/>
              </w:rPr>
            </w:pPr>
            <w:r>
              <w:rPr>
                <w:sz w:val="26"/>
                <w:szCs w:val="26"/>
              </w:rPr>
              <w:t>Kích và nhả liên tục dương ắc qui (như hình) vào chân IGT, quan sát đèn LED.</w:t>
            </w:r>
          </w:p>
          <w:p w:rsidR="000D25BF" w:rsidRPr="00A11139" w:rsidRDefault="000D25BF" w:rsidP="000D25BF">
            <w:pPr>
              <w:numPr>
                <w:ilvl w:val="1"/>
                <w:numId w:val="11"/>
              </w:numPr>
              <w:jc w:val="both"/>
              <w:rPr>
                <w:sz w:val="26"/>
                <w:szCs w:val="26"/>
              </w:rPr>
            </w:pPr>
            <w:r>
              <w:rPr>
                <w:sz w:val="26"/>
                <w:szCs w:val="26"/>
              </w:rPr>
              <w:t>Nếu đèn LED sáng tắt liên tục thì igniter còn tốt, ngược lại thì igniter hư.</w:t>
            </w:r>
          </w:p>
          <w:p w:rsidR="000D25BF" w:rsidRDefault="000D25BF" w:rsidP="000D25BF">
            <w:pPr>
              <w:jc w:val="both"/>
              <w:rPr>
                <w:sz w:val="26"/>
                <w:szCs w:val="26"/>
              </w:rPr>
            </w:pPr>
          </w:p>
        </w:tc>
        <w:tc>
          <w:tcPr>
            <w:tcW w:w="958" w:type="dxa"/>
          </w:tcPr>
          <w:p w:rsidR="000D25BF" w:rsidRPr="00D07595" w:rsidRDefault="000D25BF" w:rsidP="008D38A4">
            <w:pPr>
              <w:widowControl w:val="0"/>
              <w:spacing w:line="360" w:lineRule="auto"/>
              <w:jc w:val="center"/>
            </w:pPr>
            <w:r>
              <w:t>1,0</w:t>
            </w:r>
          </w:p>
        </w:tc>
      </w:tr>
      <w:tr w:rsidR="00D07595" w:rsidRPr="00D07595" w:rsidTr="008D38A4">
        <w:trPr>
          <w:trHeight w:val="636"/>
        </w:trPr>
        <w:tc>
          <w:tcPr>
            <w:tcW w:w="803" w:type="dxa"/>
            <w:tcBorders>
              <w:top w:val="single" w:sz="4" w:space="0" w:color="auto"/>
              <w:left w:val="single" w:sz="4" w:space="0" w:color="auto"/>
              <w:bottom w:val="single" w:sz="4" w:space="0" w:color="auto"/>
              <w:right w:val="single" w:sz="4" w:space="0" w:color="auto"/>
            </w:tcBorders>
          </w:tcPr>
          <w:p w:rsidR="00D07595" w:rsidRPr="00D07595" w:rsidRDefault="00623170" w:rsidP="008D38A4">
            <w:pPr>
              <w:widowControl w:val="0"/>
              <w:spacing w:line="312" w:lineRule="auto"/>
              <w:jc w:val="center"/>
              <w:rPr>
                <w:b/>
              </w:rPr>
            </w:pPr>
            <w:r>
              <w:rPr>
                <w:b/>
              </w:rPr>
              <w:t>2</w:t>
            </w:r>
          </w:p>
        </w:tc>
        <w:tc>
          <w:tcPr>
            <w:tcW w:w="581" w:type="dxa"/>
            <w:tcBorders>
              <w:top w:val="single" w:sz="4" w:space="0" w:color="auto"/>
              <w:left w:val="single" w:sz="4" w:space="0" w:color="auto"/>
              <w:bottom w:val="single" w:sz="4" w:space="0" w:color="auto"/>
              <w:right w:val="single" w:sz="4" w:space="0" w:color="auto"/>
            </w:tcBorders>
          </w:tcPr>
          <w:p w:rsidR="00D07595" w:rsidRPr="00D07595" w:rsidRDefault="00D07595" w:rsidP="008D38A4">
            <w:pPr>
              <w:widowControl w:val="0"/>
              <w:spacing w:line="312" w:lineRule="auto"/>
              <w:jc w:val="center"/>
              <w:rPr>
                <w:b/>
                <w:i/>
              </w:rPr>
            </w:pPr>
          </w:p>
        </w:tc>
        <w:tc>
          <w:tcPr>
            <w:tcW w:w="7229" w:type="dxa"/>
            <w:tcBorders>
              <w:top w:val="single" w:sz="4" w:space="0" w:color="auto"/>
              <w:left w:val="single" w:sz="4" w:space="0" w:color="auto"/>
              <w:bottom w:val="single" w:sz="4" w:space="0" w:color="auto"/>
              <w:right w:val="single" w:sz="4" w:space="0" w:color="auto"/>
            </w:tcBorders>
          </w:tcPr>
          <w:p w:rsidR="00D07595" w:rsidRPr="00D07595" w:rsidRDefault="00D07595" w:rsidP="00E6214F">
            <w:pPr>
              <w:widowControl w:val="0"/>
              <w:spacing w:line="312" w:lineRule="auto"/>
              <w:rPr>
                <w:b/>
                <w:i/>
              </w:rPr>
            </w:pPr>
          </w:p>
        </w:tc>
        <w:tc>
          <w:tcPr>
            <w:tcW w:w="958" w:type="dxa"/>
            <w:tcBorders>
              <w:top w:val="single" w:sz="4" w:space="0" w:color="auto"/>
              <w:left w:val="single" w:sz="4" w:space="0" w:color="auto"/>
              <w:bottom w:val="single" w:sz="4" w:space="0" w:color="auto"/>
              <w:right w:val="single" w:sz="4" w:space="0" w:color="auto"/>
            </w:tcBorders>
          </w:tcPr>
          <w:p w:rsidR="00D07595" w:rsidRPr="00D07595" w:rsidRDefault="000D25BF" w:rsidP="008D38A4">
            <w:pPr>
              <w:widowControl w:val="0"/>
              <w:spacing w:line="312" w:lineRule="auto"/>
              <w:jc w:val="center"/>
              <w:rPr>
                <w:b/>
              </w:rPr>
            </w:pPr>
            <w:r>
              <w:rPr>
                <w:b/>
              </w:rPr>
              <w:t>2</w:t>
            </w:r>
            <w:r w:rsidR="00D07595" w:rsidRPr="00D07595">
              <w:rPr>
                <w:b/>
              </w:rPr>
              <w:t>,0</w:t>
            </w:r>
          </w:p>
        </w:tc>
      </w:tr>
      <w:tr w:rsidR="00D07595" w:rsidRPr="00D07595" w:rsidTr="008D38A4">
        <w:trPr>
          <w:trHeight w:val="1074"/>
        </w:trPr>
        <w:tc>
          <w:tcPr>
            <w:tcW w:w="803" w:type="dxa"/>
            <w:vMerge w:val="restart"/>
            <w:tcBorders>
              <w:top w:val="single" w:sz="4" w:space="0" w:color="auto"/>
              <w:left w:val="single" w:sz="4" w:space="0" w:color="auto"/>
              <w:right w:val="single" w:sz="4" w:space="0" w:color="auto"/>
            </w:tcBorders>
          </w:tcPr>
          <w:p w:rsidR="00D07595" w:rsidRPr="00D07595" w:rsidRDefault="00D07595"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D07595" w:rsidRPr="009537BE" w:rsidRDefault="00A92A20" w:rsidP="008D38A4">
            <w:pPr>
              <w:widowControl w:val="0"/>
              <w:spacing w:line="480" w:lineRule="auto"/>
              <w:jc w:val="center"/>
            </w:pPr>
            <w:r w:rsidRPr="00A92A20">
              <w:rPr>
                <w:sz w:val="26"/>
              </w:rPr>
              <w:t>a</w:t>
            </w:r>
            <w:r w:rsidR="00D07595" w:rsidRPr="009537BE">
              <w:t>.</w:t>
            </w:r>
          </w:p>
        </w:tc>
        <w:tc>
          <w:tcPr>
            <w:tcW w:w="7229" w:type="dxa"/>
            <w:tcBorders>
              <w:top w:val="single" w:sz="4" w:space="0" w:color="auto"/>
              <w:left w:val="single" w:sz="4" w:space="0" w:color="auto"/>
              <w:bottom w:val="single" w:sz="4" w:space="0" w:color="auto"/>
              <w:right w:val="single" w:sz="4" w:space="0" w:color="auto"/>
            </w:tcBorders>
          </w:tcPr>
          <w:p w:rsidR="00D07595" w:rsidRPr="00E6214F" w:rsidRDefault="008D38A4" w:rsidP="00E6214F">
            <w:pPr>
              <w:spacing w:line="360" w:lineRule="auto"/>
              <w:rPr>
                <w:szCs w:val="26"/>
              </w:rPr>
            </w:pPr>
            <w:r>
              <w:rPr>
                <w:noProof/>
                <w:sz w:val="26"/>
                <w:szCs w:val="26"/>
              </w:rPr>
              <w:drawing>
                <wp:inline distT="0" distB="0" distL="0" distR="0" wp14:anchorId="65221F30" wp14:editId="69136607">
                  <wp:extent cx="4400550" cy="22574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0550" cy="2257425"/>
                          </a:xfrm>
                          <a:prstGeom prst="rect">
                            <a:avLst/>
                          </a:prstGeom>
                          <a:noFill/>
                          <a:ln>
                            <a:noFill/>
                          </a:ln>
                        </pic:spPr>
                      </pic:pic>
                    </a:graphicData>
                  </a:graphic>
                </wp:inline>
              </w:drawing>
            </w:r>
          </w:p>
        </w:tc>
        <w:tc>
          <w:tcPr>
            <w:tcW w:w="958" w:type="dxa"/>
            <w:tcBorders>
              <w:top w:val="single" w:sz="4" w:space="0" w:color="auto"/>
              <w:left w:val="single" w:sz="4" w:space="0" w:color="auto"/>
              <w:bottom w:val="single" w:sz="4" w:space="0" w:color="auto"/>
              <w:right w:val="single" w:sz="4" w:space="0" w:color="auto"/>
            </w:tcBorders>
          </w:tcPr>
          <w:p w:rsidR="00917300" w:rsidRPr="00D07595" w:rsidRDefault="008D38A4" w:rsidP="008D38A4">
            <w:pPr>
              <w:widowControl w:val="0"/>
              <w:spacing w:line="276" w:lineRule="auto"/>
              <w:jc w:val="center"/>
            </w:pPr>
            <w:r>
              <w:t>1,0</w:t>
            </w:r>
          </w:p>
        </w:tc>
      </w:tr>
      <w:tr w:rsidR="00D07595" w:rsidRPr="00D07595" w:rsidTr="008D38A4">
        <w:trPr>
          <w:trHeight w:val="1088"/>
        </w:trPr>
        <w:tc>
          <w:tcPr>
            <w:tcW w:w="803" w:type="dxa"/>
            <w:vMerge/>
            <w:tcBorders>
              <w:left w:val="single" w:sz="4" w:space="0" w:color="auto"/>
              <w:bottom w:val="single" w:sz="4" w:space="0" w:color="auto"/>
              <w:right w:val="single" w:sz="4" w:space="0" w:color="auto"/>
            </w:tcBorders>
          </w:tcPr>
          <w:p w:rsidR="00D07595" w:rsidRPr="00D07595" w:rsidRDefault="00D07595"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D07595" w:rsidRPr="009537BE" w:rsidRDefault="00A92A20" w:rsidP="008D38A4">
            <w:pPr>
              <w:widowControl w:val="0"/>
              <w:spacing w:line="480" w:lineRule="auto"/>
              <w:jc w:val="center"/>
            </w:pPr>
            <w:r w:rsidRPr="00A92A20">
              <w:rPr>
                <w:sz w:val="26"/>
              </w:rPr>
              <w:t>b</w:t>
            </w:r>
            <w:r w:rsidR="00D07595" w:rsidRPr="009537BE">
              <w:t>.</w:t>
            </w:r>
          </w:p>
        </w:tc>
        <w:tc>
          <w:tcPr>
            <w:tcW w:w="7229" w:type="dxa"/>
            <w:tcBorders>
              <w:top w:val="single" w:sz="4" w:space="0" w:color="auto"/>
              <w:left w:val="single" w:sz="4" w:space="0" w:color="auto"/>
              <w:bottom w:val="single" w:sz="4" w:space="0" w:color="auto"/>
              <w:right w:val="single" w:sz="4" w:space="0" w:color="auto"/>
            </w:tcBorders>
          </w:tcPr>
          <w:p w:rsidR="00D07595" w:rsidRPr="008D38A4" w:rsidRDefault="008D38A4" w:rsidP="008D38A4">
            <w:pPr>
              <w:spacing w:before="120" w:after="120"/>
              <w:jc w:val="both"/>
              <w:rPr>
                <w:sz w:val="26"/>
                <w:szCs w:val="26"/>
              </w:rPr>
            </w:pPr>
            <w:r>
              <w:rPr>
                <w:sz w:val="26"/>
                <w:szCs w:val="26"/>
              </w:rPr>
              <w:t xml:space="preserve">   Khi có va đập từ phía trước, cảm biến túi khí phát hiện sự va chạm và khi mức độ này vượt quá giá trị qui định của cụm cảm biến túi khí trung tâm thì ngòi nổ nằm trong bộ thổi khí sẽ bị đánh lửa. Ngòi nổ đốt chất mồi lửa và hạt tạo khí tạo ra một lượng khí lớn trong thời gian ngắn. Khí này bơm căng túi khí để giảm tác động lên người trên xe. Điều này giúp bảo vệ đầu  và mặt không bị va đập vào vành tay lái hay bảng taplo. Khi túi khí xẹp xuống, nó tiếp tục hấp thụ năng lượng. Toàn bộ quá trình căng phồng, bảo vệ, xẹp xuống diễn ra trong vòng 1 giây.</w:t>
            </w:r>
          </w:p>
        </w:tc>
        <w:tc>
          <w:tcPr>
            <w:tcW w:w="958" w:type="dxa"/>
            <w:tcBorders>
              <w:top w:val="single" w:sz="4" w:space="0" w:color="auto"/>
              <w:left w:val="single" w:sz="4" w:space="0" w:color="auto"/>
              <w:bottom w:val="single" w:sz="4" w:space="0" w:color="auto"/>
              <w:right w:val="single" w:sz="4" w:space="0" w:color="auto"/>
            </w:tcBorders>
          </w:tcPr>
          <w:p w:rsidR="00D07595" w:rsidRPr="00D07595" w:rsidRDefault="008D38A4" w:rsidP="008D38A4">
            <w:pPr>
              <w:widowControl w:val="0"/>
              <w:spacing w:line="276" w:lineRule="auto"/>
              <w:jc w:val="center"/>
            </w:pPr>
            <w:r>
              <w:t>1,0</w:t>
            </w:r>
          </w:p>
        </w:tc>
      </w:tr>
      <w:tr w:rsidR="00D07595" w:rsidRPr="00D07595" w:rsidTr="008D38A4">
        <w:trPr>
          <w:trHeight w:val="544"/>
        </w:trPr>
        <w:tc>
          <w:tcPr>
            <w:tcW w:w="803" w:type="dxa"/>
            <w:tcBorders>
              <w:top w:val="single" w:sz="4" w:space="0" w:color="auto"/>
              <w:left w:val="single" w:sz="4" w:space="0" w:color="auto"/>
              <w:bottom w:val="single" w:sz="4" w:space="0" w:color="auto"/>
              <w:right w:val="single" w:sz="4" w:space="0" w:color="auto"/>
            </w:tcBorders>
          </w:tcPr>
          <w:p w:rsidR="00D07595" w:rsidRPr="00E6214F" w:rsidRDefault="00E6214F" w:rsidP="008D38A4">
            <w:pPr>
              <w:widowControl w:val="0"/>
              <w:spacing w:line="480" w:lineRule="auto"/>
              <w:jc w:val="center"/>
              <w:rPr>
                <w:b/>
              </w:rPr>
            </w:pPr>
            <w:r w:rsidRPr="00E6214F">
              <w:rPr>
                <w:b/>
              </w:rPr>
              <w:t>3</w:t>
            </w:r>
          </w:p>
        </w:tc>
        <w:tc>
          <w:tcPr>
            <w:tcW w:w="581" w:type="dxa"/>
            <w:tcBorders>
              <w:top w:val="single" w:sz="4" w:space="0" w:color="auto"/>
              <w:left w:val="single" w:sz="4" w:space="0" w:color="auto"/>
              <w:bottom w:val="single" w:sz="4" w:space="0" w:color="auto"/>
              <w:right w:val="single" w:sz="4" w:space="0" w:color="auto"/>
            </w:tcBorders>
          </w:tcPr>
          <w:p w:rsidR="00D07595" w:rsidRPr="00D07595" w:rsidRDefault="00D07595" w:rsidP="008D38A4">
            <w:pPr>
              <w:widowControl w:val="0"/>
              <w:spacing w:line="480" w:lineRule="auto"/>
              <w:jc w:val="center"/>
              <w:rPr>
                <w:b/>
                <w:i/>
              </w:rPr>
            </w:pPr>
          </w:p>
        </w:tc>
        <w:tc>
          <w:tcPr>
            <w:tcW w:w="7229" w:type="dxa"/>
            <w:tcBorders>
              <w:top w:val="single" w:sz="4" w:space="0" w:color="auto"/>
              <w:left w:val="single" w:sz="4" w:space="0" w:color="auto"/>
              <w:bottom w:val="single" w:sz="4" w:space="0" w:color="auto"/>
              <w:right w:val="single" w:sz="4" w:space="0" w:color="auto"/>
            </w:tcBorders>
          </w:tcPr>
          <w:p w:rsidR="00D07595" w:rsidRPr="00D07595" w:rsidRDefault="00D07595" w:rsidP="00623170">
            <w:pPr>
              <w:widowControl w:val="0"/>
              <w:spacing w:line="480" w:lineRule="auto"/>
              <w:rPr>
                <w:b/>
                <w:i/>
              </w:rPr>
            </w:pPr>
          </w:p>
        </w:tc>
        <w:tc>
          <w:tcPr>
            <w:tcW w:w="958" w:type="dxa"/>
            <w:tcBorders>
              <w:top w:val="single" w:sz="4" w:space="0" w:color="auto"/>
              <w:left w:val="single" w:sz="4" w:space="0" w:color="auto"/>
              <w:bottom w:val="single" w:sz="4" w:space="0" w:color="auto"/>
              <w:right w:val="single" w:sz="4" w:space="0" w:color="auto"/>
            </w:tcBorders>
          </w:tcPr>
          <w:p w:rsidR="00D07595" w:rsidRPr="00E6214F" w:rsidRDefault="008D38A4" w:rsidP="008D38A4">
            <w:pPr>
              <w:widowControl w:val="0"/>
              <w:spacing w:line="480" w:lineRule="auto"/>
              <w:jc w:val="center"/>
              <w:rPr>
                <w:b/>
              </w:rPr>
            </w:pPr>
            <w:r>
              <w:rPr>
                <w:b/>
              </w:rPr>
              <w:t>3,</w:t>
            </w:r>
            <w:r w:rsidR="00E6214F" w:rsidRPr="00E6214F">
              <w:rPr>
                <w:b/>
              </w:rPr>
              <w:t>0</w:t>
            </w:r>
          </w:p>
        </w:tc>
      </w:tr>
      <w:tr w:rsidR="00E6214F" w:rsidRPr="00D07595" w:rsidTr="008D38A4">
        <w:trPr>
          <w:trHeight w:val="544"/>
        </w:trPr>
        <w:tc>
          <w:tcPr>
            <w:tcW w:w="803" w:type="dxa"/>
            <w:vMerge w:val="restart"/>
            <w:tcBorders>
              <w:top w:val="single" w:sz="4" w:space="0" w:color="auto"/>
              <w:left w:val="single" w:sz="4" w:space="0" w:color="auto"/>
              <w:right w:val="single" w:sz="4" w:space="0" w:color="auto"/>
            </w:tcBorders>
          </w:tcPr>
          <w:p w:rsidR="00E6214F" w:rsidRDefault="00E6214F"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E6214F" w:rsidRPr="00E6214F" w:rsidRDefault="00E6214F" w:rsidP="008D38A4">
            <w:pPr>
              <w:widowControl w:val="0"/>
              <w:spacing w:line="480" w:lineRule="auto"/>
              <w:jc w:val="center"/>
            </w:pPr>
            <w:r>
              <w:t>a</w:t>
            </w:r>
          </w:p>
        </w:tc>
        <w:tc>
          <w:tcPr>
            <w:tcW w:w="7229" w:type="dxa"/>
            <w:tcBorders>
              <w:top w:val="single" w:sz="4" w:space="0" w:color="auto"/>
              <w:left w:val="single" w:sz="4" w:space="0" w:color="auto"/>
              <w:bottom w:val="single" w:sz="4" w:space="0" w:color="auto"/>
              <w:right w:val="single" w:sz="4" w:space="0" w:color="auto"/>
            </w:tcBorders>
          </w:tcPr>
          <w:p w:rsidR="00E6214F" w:rsidRPr="00E6214F" w:rsidRDefault="008D38A4" w:rsidP="00E6214F">
            <w:pPr>
              <w:spacing w:line="360" w:lineRule="auto"/>
              <w:rPr>
                <w:sz w:val="26"/>
                <w:szCs w:val="26"/>
              </w:rPr>
            </w:pPr>
            <w:r>
              <w:rPr>
                <w:b/>
                <w:noProof/>
                <w:sz w:val="26"/>
                <w:szCs w:val="26"/>
              </w:rPr>
              <w:drawing>
                <wp:inline distT="0" distB="0" distL="0" distR="0" wp14:anchorId="512BFCBD" wp14:editId="1F8BD25A">
                  <wp:extent cx="4457700" cy="29146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7700" cy="2914650"/>
                          </a:xfrm>
                          <a:prstGeom prst="rect">
                            <a:avLst/>
                          </a:prstGeom>
                          <a:noFill/>
                          <a:ln>
                            <a:noFill/>
                          </a:ln>
                        </pic:spPr>
                      </pic:pic>
                    </a:graphicData>
                  </a:graphic>
                </wp:inline>
              </w:drawing>
            </w:r>
          </w:p>
        </w:tc>
        <w:tc>
          <w:tcPr>
            <w:tcW w:w="958" w:type="dxa"/>
            <w:tcBorders>
              <w:top w:val="single" w:sz="4" w:space="0" w:color="auto"/>
              <w:left w:val="single" w:sz="4" w:space="0" w:color="auto"/>
              <w:bottom w:val="single" w:sz="4" w:space="0" w:color="auto"/>
              <w:right w:val="single" w:sz="4" w:space="0" w:color="auto"/>
            </w:tcBorders>
          </w:tcPr>
          <w:p w:rsidR="00E6214F" w:rsidRPr="00D07595" w:rsidRDefault="008D38A4" w:rsidP="008D38A4">
            <w:pPr>
              <w:widowControl w:val="0"/>
              <w:spacing w:line="360" w:lineRule="auto"/>
              <w:jc w:val="center"/>
            </w:pPr>
            <w:bookmarkStart w:id="0" w:name="_GoBack"/>
            <w:bookmarkEnd w:id="0"/>
            <w:r>
              <w:t>1,5</w:t>
            </w:r>
          </w:p>
        </w:tc>
      </w:tr>
      <w:tr w:rsidR="00E6214F" w:rsidRPr="00D07595" w:rsidTr="008D38A4">
        <w:trPr>
          <w:trHeight w:val="544"/>
        </w:trPr>
        <w:tc>
          <w:tcPr>
            <w:tcW w:w="803" w:type="dxa"/>
            <w:vMerge/>
            <w:tcBorders>
              <w:left w:val="single" w:sz="4" w:space="0" w:color="auto"/>
              <w:bottom w:val="single" w:sz="4" w:space="0" w:color="auto"/>
              <w:right w:val="single" w:sz="4" w:space="0" w:color="auto"/>
            </w:tcBorders>
          </w:tcPr>
          <w:p w:rsidR="00E6214F" w:rsidRDefault="00E6214F"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E6214F" w:rsidRPr="00E6214F" w:rsidRDefault="00E6214F" w:rsidP="008D38A4">
            <w:pPr>
              <w:widowControl w:val="0"/>
              <w:spacing w:line="480" w:lineRule="auto"/>
              <w:jc w:val="center"/>
            </w:pPr>
            <w:r>
              <w:t>b</w:t>
            </w:r>
          </w:p>
        </w:tc>
        <w:tc>
          <w:tcPr>
            <w:tcW w:w="7229" w:type="dxa"/>
            <w:tcBorders>
              <w:top w:val="single" w:sz="4" w:space="0" w:color="auto"/>
              <w:left w:val="single" w:sz="4" w:space="0" w:color="auto"/>
              <w:bottom w:val="single" w:sz="4" w:space="0" w:color="auto"/>
              <w:right w:val="single" w:sz="4" w:space="0" w:color="auto"/>
            </w:tcBorders>
          </w:tcPr>
          <w:p w:rsidR="008D38A4" w:rsidRDefault="008D38A4" w:rsidP="008D38A4">
            <w:pPr>
              <w:numPr>
                <w:ilvl w:val="0"/>
                <w:numId w:val="12"/>
              </w:numPr>
              <w:spacing w:before="120" w:after="120"/>
              <w:jc w:val="both"/>
              <w:rPr>
                <w:sz w:val="26"/>
                <w:szCs w:val="26"/>
              </w:rPr>
            </w:pPr>
            <w:r>
              <w:rPr>
                <w:sz w:val="26"/>
                <w:szCs w:val="26"/>
              </w:rPr>
              <w:t>Nguyên lý đặt hệ thống mã hóa khóa động cơ:</w:t>
            </w:r>
          </w:p>
          <w:p w:rsidR="008D38A4" w:rsidRDefault="008D38A4" w:rsidP="008D38A4">
            <w:pPr>
              <w:spacing w:before="120" w:after="120"/>
              <w:jc w:val="both"/>
              <w:rPr>
                <w:sz w:val="26"/>
                <w:szCs w:val="26"/>
              </w:rPr>
            </w:pPr>
            <w:r>
              <w:rPr>
                <w:sz w:val="26"/>
                <w:szCs w:val="26"/>
              </w:rPr>
              <w:t>Khi rút chìa khóa điện ra khỏi ổ khóa, công tắc cảnh báo mở khóa bằng chìa sẽ tắt OFF. ECU khóa động cơ xác định tín hiệu này và thiết lập chế độ khóa cho hệ thống mã hóa khóa động cơ và đèn chỉ báo an ninh tiếp tục nháy.</w:t>
            </w:r>
          </w:p>
          <w:p w:rsidR="008D38A4" w:rsidRDefault="008D38A4" w:rsidP="008D38A4">
            <w:pPr>
              <w:numPr>
                <w:ilvl w:val="0"/>
                <w:numId w:val="12"/>
              </w:numPr>
              <w:spacing w:before="120" w:after="120"/>
              <w:jc w:val="both"/>
              <w:rPr>
                <w:sz w:val="26"/>
                <w:szCs w:val="26"/>
              </w:rPr>
            </w:pPr>
            <w:r>
              <w:rPr>
                <w:sz w:val="26"/>
                <w:szCs w:val="26"/>
              </w:rPr>
              <w:t>Nguyên lý bỏ chế độ khóa động cơ:</w:t>
            </w:r>
          </w:p>
          <w:p w:rsidR="008D38A4" w:rsidRDefault="008D38A4" w:rsidP="008D38A4">
            <w:pPr>
              <w:spacing w:before="120" w:after="120"/>
              <w:jc w:val="both"/>
              <w:rPr>
                <w:sz w:val="26"/>
                <w:szCs w:val="26"/>
              </w:rPr>
            </w:pPr>
            <w:r>
              <w:rPr>
                <w:sz w:val="26"/>
                <w:szCs w:val="26"/>
              </w:rPr>
              <w:t xml:space="preserve">   - Tra chìa vào ổ khóa điện: khi cắm chìa khóa điện vào ổ khóa, công tắc cảnh báo mở khóa bằng chìa được bật lên. ECU khóa động cơ xác định được tín hiệu này và nó sẽ cung cấp điện cho bộ khuếch đại chìa thu phát qua cực VC5 và truyền tín hiệu qua cực TXCT. Kết quả là dòng điện sẽ đi vào cuộn dây chìa thu phát và tạo ra từ trường xung quanh ổ khóa điện.</w:t>
            </w:r>
          </w:p>
          <w:p w:rsidR="00C16F0B" w:rsidRPr="0081371A" w:rsidRDefault="00C16F0B" w:rsidP="008D38A4">
            <w:pPr>
              <w:spacing w:line="360" w:lineRule="auto"/>
              <w:rPr>
                <w:szCs w:val="26"/>
              </w:rPr>
            </w:pPr>
          </w:p>
        </w:tc>
        <w:tc>
          <w:tcPr>
            <w:tcW w:w="958" w:type="dxa"/>
            <w:tcBorders>
              <w:top w:val="single" w:sz="4" w:space="0" w:color="auto"/>
              <w:left w:val="single" w:sz="4" w:space="0" w:color="auto"/>
              <w:bottom w:val="single" w:sz="4" w:space="0" w:color="auto"/>
              <w:right w:val="single" w:sz="4" w:space="0" w:color="auto"/>
            </w:tcBorders>
          </w:tcPr>
          <w:p w:rsidR="0081371A" w:rsidRDefault="0024635B" w:rsidP="008D38A4">
            <w:pPr>
              <w:widowControl w:val="0"/>
              <w:spacing w:line="360" w:lineRule="auto"/>
              <w:jc w:val="center"/>
            </w:pPr>
            <w:r>
              <w:t>0,75</w:t>
            </w:r>
          </w:p>
          <w:p w:rsidR="0024635B" w:rsidRDefault="0024635B" w:rsidP="008D38A4">
            <w:pPr>
              <w:widowControl w:val="0"/>
              <w:spacing w:line="360" w:lineRule="auto"/>
              <w:jc w:val="center"/>
            </w:pPr>
          </w:p>
          <w:p w:rsidR="0024635B" w:rsidRDefault="0024635B" w:rsidP="008D38A4">
            <w:pPr>
              <w:widowControl w:val="0"/>
              <w:spacing w:line="360" w:lineRule="auto"/>
              <w:jc w:val="center"/>
            </w:pPr>
          </w:p>
          <w:p w:rsidR="0024635B" w:rsidRDefault="0024635B" w:rsidP="008D38A4">
            <w:pPr>
              <w:widowControl w:val="0"/>
              <w:spacing w:line="360" w:lineRule="auto"/>
              <w:jc w:val="center"/>
            </w:pPr>
          </w:p>
          <w:p w:rsidR="0024635B" w:rsidRDefault="0024635B" w:rsidP="008D38A4">
            <w:pPr>
              <w:widowControl w:val="0"/>
              <w:spacing w:line="360" w:lineRule="auto"/>
              <w:jc w:val="center"/>
            </w:pPr>
          </w:p>
          <w:p w:rsidR="0024635B" w:rsidRDefault="0024635B" w:rsidP="008D38A4">
            <w:pPr>
              <w:widowControl w:val="0"/>
              <w:spacing w:line="360" w:lineRule="auto"/>
              <w:jc w:val="center"/>
            </w:pPr>
            <w:r>
              <w:t>0,75</w:t>
            </w:r>
          </w:p>
          <w:p w:rsidR="0024635B" w:rsidRPr="00D07595" w:rsidRDefault="0024635B" w:rsidP="008D38A4">
            <w:pPr>
              <w:widowControl w:val="0"/>
              <w:spacing w:line="360" w:lineRule="auto"/>
              <w:jc w:val="center"/>
            </w:pPr>
          </w:p>
        </w:tc>
      </w:tr>
      <w:tr w:rsidR="00E6214F" w:rsidRPr="00D07595" w:rsidTr="008D38A4">
        <w:trPr>
          <w:trHeight w:val="544"/>
        </w:trPr>
        <w:tc>
          <w:tcPr>
            <w:tcW w:w="803" w:type="dxa"/>
            <w:tcBorders>
              <w:top w:val="single" w:sz="4" w:space="0" w:color="auto"/>
              <w:left w:val="single" w:sz="4" w:space="0" w:color="auto"/>
              <w:bottom w:val="single" w:sz="4" w:space="0" w:color="auto"/>
              <w:right w:val="single" w:sz="4" w:space="0" w:color="auto"/>
            </w:tcBorders>
          </w:tcPr>
          <w:p w:rsidR="00E6214F" w:rsidRPr="00C16F0B" w:rsidRDefault="00C16F0B" w:rsidP="008D38A4">
            <w:pPr>
              <w:widowControl w:val="0"/>
              <w:spacing w:line="480" w:lineRule="auto"/>
              <w:jc w:val="center"/>
              <w:rPr>
                <w:b/>
              </w:rPr>
            </w:pPr>
            <w:r w:rsidRPr="00C16F0B">
              <w:rPr>
                <w:b/>
              </w:rPr>
              <w:t>4</w:t>
            </w:r>
          </w:p>
        </w:tc>
        <w:tc>
          <w:tcPr>
            <w:tcW w:w="581" w:type="dxa"/>
            <w:tcBorders>
              <w:top w:val="single" w:sz="4" w:space="0" w:color="auto"/>
              <w:left w:val="single" w:sz="4" w:space="0" w:color="auto"/>
              <w:bottom w:val="single" w:sz="4" w:space="0" w:color="auto"/>
              <w:right w:val="single" w:sz="4" w:space="0" w:color="auto"/>
            </w:tcBorders>
          </w:tcPr>
          <w:p w:rsidR="00E6214F" w:rsidRPr="00D07595" w:rsidRDefault="00E6214F" w:rsidP="008D38A4">
            <w:pPr>
              <w:widowControl w:val="0"/>
              <w:spacing w:line="480" w:lineRule="auto"/>
              <w:jc w:val="center"/>
              <w:rPr>
                <w:b/>
                <w:i/>
              </w:rPr>
            </w:pPr>
          </w:p>
        </w:tc>
        <w:tc>
          <w:tcPr>
            <w:tcW w:w="7229" w:type="dxa"/>
            <w:tcBorders>
              <w:top w:val="single" w:sz="4" w:space="0" w:color="auto"/>
              <w:left w:val="single" w:sz="4" w:space="0" w:color="auto"/>
              <w:bottom w:val="single" w:sz="4" w:space="0" w:color="auto"/>
              <w:right w:val="single" w:sz="4" w:space="0" w:color="auto"/>
            </w:tcBorders>
          </w:tcPr>
          <w:p w:rsidR="00E6214F" w:rsidRDefault="00E6214F" w:rsidP="00623170">
            <w:pPr>
              <w:widowControl w:val="0"/>
              <w:spacing w:line="480" w:lineRule="auto"/>
              <w:rPr>
                <w:b/>
                <w:i/>
              </w:rPr>
            </w:pPr>
          </w:p>
        </w:tc>
        <w:tc>
          <w:tcPr>
            <w:tcW w:w="958" w:type="dxa"/>
            <w:tcBorders>
              <w:top w:val="single" w:sz="4" w:space="0" w:color="auto"/>
              <w:left w:val="single" w:sz="4" w:space="0" w:color="auto"/>
              <w:bottom w:val="single" w:sz="4" w:space="0" w:color="auto"/>
              <w:right w:val="single" w:sz="4" w:space="0" w:color="auto"/>
            </w:tcBorders>
          </w:tcPr>
          <w:p w:rsidR="00E6214F" w:rsidRPr="00C16F0B" w:rsidRDefault="00C16F0B" w:rsidP="008D38A4">
            <w:pPr>
              <w:widowControl w:val="0"/>
              <w:spacing w:line="480" w:lineRule="auto"/>
              <w:jc w:val="center"/>
              <w:rPr>
                <w:b/>
              </w:rPr>
            </w:pPr>
            <w:r w:rsidRPr="00C16F0B">
              <w:rPr>
                <w:b/>
              </w:rPr>
              <w:t>2.0</w:t>
            </w:r>
          </w:p>
        </w:tc>
      </w:tr>
      <w:tr w:rsidR="00C16F0B" w:rsidRPr="00D07595" w:rsidTr="008D38A4">
        <w:trPr>
          <w:trHeight w:val="544"/>
        </w:trPr>
        <w:tc>
          <w:tcPr>
            <w:tcW w:w="803" w:type="dxa"/>
            <w:tcBorders>
              <w:top w:val="single" w:sz="4" w:space="0" w:color="auto"/>
              <w:left w:val="single" w:sz="4" w:space="0" w:color="auto"/>
              <w:right w:val="single" w:sz="4" w:space="0" w:color="auto"/>
            </w:tcBorders>
          </w:tcPr>
          <w:p w:rsidR="00C16F0B" w:rsidRDefault="00C16F0B"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C16F0B" w:rsidRPr="00C16F0B" w:rsidRDefault="00C16F0B" w:rsidP="008D38A4">
            <w:pPr>
              <w:widowControl w:val="0"/>
              <w:spacing w:line="480" w:lineRule="auto"/>
              <w:jc w:val="center"/>
            </w:pPr>
          </w:p>
        </w:tc>
        <w:tc>
          <w:tcPr>
            <w:tcW w:w="7229" w:type="dxa"/>
            <w:tcBorders>
              <w:top w:val="single" w:sz="4" w:space="0" w:color="auto"/>
              <w:left w:val="single" w:sz="4" w:space="0" w:color="auto"/>
              <w:bottom w:val="single" w:sz="4" w:space="0" w:color="auto"/>
              <w:right w:val="single" w:sz="4" w:space="0" w:color="auto"/>
            </w:tcBorders>
          </w:tcPr>
          <w:p w:rsidR="008D38A4" w:rsidRDefault="008D38A4" w:rsidP="008D38A4">
            <w:pPr>
              <w:numPr>
                <w:ilvl w:val="0"/>
                <w:numId w:val="13"/>
              </w:numPr>
              <w:jc w:val="both"/>
              <w:rPr>
                <w:sz w:val="26"/>
                <w:szCs w:val="26"/>
              </w:rPr>
            </w:pPr>
            <w:r>
              <w:rPr>
                <w:sz w:val="26"/>
                <w:szCs w:val="26"/>
              </w:rPr>
              <w:t>Ấn và nhả công tắc chính, đèn chỉ báo sẽ sáng lên.</w:t>
            </w:r>
          </w:p>
          <w:p w:rsidR="008D38A4" w:rsidRDefault="008D38A4" w:rsidP="0024635B">
            <w:pPr>
              <w:numPr>
                <w:ilvl w:val="0"/>
                <w:numId w:val="13"/>
              </w:numPr>
              <w:rPr>
                <w:sz w:val="26"/>
                <w:szCs w:val="26"/>
              </w:rPr>
            </w:pPr>
            <w:r>
              <w:rPr>
                <w:sz w:val="26"/>
                <w:szCs w:val="26"/>
              </w:rPr>
              <w:t>Đạp bàn đạp ga cho xe chạy ở tốc độ mong muốn (40 km/h –200 km/h)</w:t>
            </w:r>
          </w:p>
          <w:p w:rsidR="008D38A4" w:rsidRDefault="008D38A4" w:rsidP="008D38A4">
            <w:pPr>
              <w:numPr>
                <w:ilvl w:val="0"/>
                <w:numId w:val="13"/>
              </w:numPr>
              <w:jc w:val="both"/>
              <w:rPr>
                <w:sz w:val="26"/>
                <w:szCs w:val="26"/>
              </w:rPr>
            </w:pPr>
            <w:r>
              <w:rPr>
                <w:sz w:val="26"/>
                <w:szCs w:val="26"/>
              </w:rPr>
              <w:t>Ấn vào cần điều khiển SET/COAST rồi nhả ra</w:t>
            </w:r>
          </w:p>
          <w:p w:rsidR="008D38A4" w:rsidRPr="00AA4593" w:rsidRDefault="008D38A4" w:rsidP="008D38A4">
            <w:pPr>
              <w:jc w:val="both"/>
              <w:rPr>
                <w:sz w:val="26"/>
                <w:szCs w:val="26"/>
              </w:rPr>
            </w:pPr>
            <w:r>
              <w:rPr>
                <w:sz w:val="26"/>
                <w:szCs w:val="26"/>
              </w:rPr>
              <w:t>Tốc độ xe khi nhả cần điều khiển sẽ được lưu trong bộ nhớ ECU điều khiển chạy tự động và như vậy tốc độ xe được điều khiển bởi hệ thống CCS được thiết lập. Tốc độ xe được lưu trong bộ nhớ được gọi là tốc độ thiết lập.</w:t>
            </w:r>
          </w:p>
          <w:p w:rsidR="00C16F0B" w:rsidRDefault="00C16F0B" w:rsidP="008D38A4">
            <w:pPr>
              <w:widowControl w:val="0"/>
              <w:spacing w:line="480" w:lineRule="auto"/>
              <w:rPr>
                <w:b/>
                <w:i/>
              </w:rPr>
            </w:pPr>
          </w:p>
        </w:tc>
        <w:tc>
          <w:tcPr>
            <w:tcW w:w="958" w:type="dxa"/>
            <w:tcBorders>
              <w:top w:val="single" w:sz="4" w:space="0" w:color="auto"/>
              <w:left w:val="single" w:sz="4" w:space="0" w:color="auto"/>
              <w:bottom w:val="single" w:sz="4" w:space="0" w:color="auto"/>
              <w:right w:val="single" w:sz="4" w:space="0" w:color="auto"/>
            </w:tcBorders>
          </w:tcPr>
          <w:p w:rsidR="00C16F0B" w:rsidRPr="00D07595" w:rsidRDefault="00C16F0B" w:rsidP="008D38A4">
            <w:pPr>
              <w:widowControl w:val="0"/>
              <w:spacing w:line="480" w:lineRule="auto"/>
              <w:jc w:val="center"/>
            </w:pPr>
          </w:p>
        </w:tc>
      </w:tr>
      <w:tr w:rsidR="00C16F0B" w:rsidRPr="00D07595" w:rsidTr="008D38A4">
        <w:trPr>
          <w:trHeight w:val="274"/>
        </w:trPr>
        <w:tc>
          <w:tcPr>
            <w:tcW w:w="803" w:type="dxa"/>
            <w:tcBorders>
              <w:top w:val="single" w:sz="4" w:space="0" w:color="auto"/>
              <w:left w:val="single" w:sz="4" w:space="0" w:color="auto"/>
              <w:bottom w:val="single" w:sz="4" w:space="0" w:color="auto"/>
              <w:right w:val="single" w:sz="4" w:space="0" w:color="auto"/>
            </w:tcBorders>
          </w:tcPr>
          <w:p w:rsidR="00C16F0B" w:rsidRDefault="00C16F0B" w:rsidP="008D38A4">
            <w:pPr>
              <w:widowControl w:val="0"/>
              <w:spacing w:line="480" w:lineRule="auto"/>
              <w:jc w:val="center"/>
            </w:pPr>
          </w:p>
        </w:tc>
        <w:tc>
          <w:tcPr>
            <w:tcW w:w="581" w:type="dxa"/>
            <w:tcBorders>
              <w:top w:val="single" w:sz="4" w:space="0" w:color="auto"/>
              <w:left w:val="single" w:sz="4" w:space="0" w:color="auto"/>
              <w:bottom w:val="single" w:sz="4" w:space="0" w:color="auto"/>
              <w:right w:val="single" w:sz="4" w:space="0" w:color="auto"/>
            </w:tcBorders>
          </w:tcPr>
          <w:p w:rsidR="00C16F0B" w:rsidRPr="00D07595" w:rsidRDefault="00C16F0B" w:rsidP="008D38A4">
            <w:pPr>
              <w:widowControl w:val="0"/>
              <w:spacing w:line="480" w:lineRule="auto"/>
              <w:jc w:val="center"/>
              <w:rPr>
                <w:b/>
                <w:i/>
              </w:rPr>
            </w:pPr>
          </w:p>
        </w:tc>
        <w:tc>
          <w:tcPr>
            <w:tcW w:w="7229" w:type="dxa"/>
            <w:tcBorders>
              <w:top w:val="single" w:sz="4" w:space="0" w:color="auto"/>
              <w:left w:val="single" w:sz="4" w:space="0" w:color="auto"/>
              <w:bottom w:val="single" w:sz="4" w:space="0" w:color="auto"/>
              <w:right w:val="single" w:sz="4" w:space="0" w:color="auto"/>
            </w:tcBorders>
            <w:vAlign w:val="center"/>
          </w:tcPr>
          <w:p w:rsidR="00C16F0B" w:rsidRPr="00C16F0B" w:rsidRDefault="00C16F0B" w:rsidP="00C16F0B">
            <w:pPr>
              <w:widowControl w:val="0"/>
              <w:spacing w:line="480" w:lineRule="auto"/>
              <w:jc w:val="center"/>
              <w:rPr>
                <w:b/>
              </w:rPr>
            </w:pPr>
            <w:r>
              <w:rPr>
                <w:b/>
              </w:rPr>
              <w:t>TỔNG CỘNG</w:t>
            </w:r>
          </w:p>
        </w:tc>
        <w:tc>
          <w:tcPr>
            <w:tcW w:w="958" w:type="dxa"/>
            <w:tcBorders>
              <w:top w:val="single" w:sz="4" w:space="0" w:color="auto"/>
              <w:left w:val="single" w:sz="4" w:space="0" w:color="auto"/>
              <w:bottom w:val="single" w:sz="4" w:space="0" w:color="auto"/>
              <w:right w:val="single" w:sz="4" w:space="0" w:color="auto"/>
            </w:tcBorders>
            <w:vAlign w:val="center"/>
          </w:tcPr>
          <w:p w:rsidR="00C16F0B" w:rsidRPr="00D07595" w:rsidRDefault="00C16F0B" w:rsidP="008D38A4">
            <w:pPr>
              <w:widowControl w:val="0"/>
              <w:spacing w:line="480" w:lineRule="auto"/>
              <w:jc w:val="center"/>
            </w:pPr>
            <w:r>
              <w:t>10</w:t>
            </w:r>
          </w:p>
        </w:tc>
      </w:tr>
    </w:tbl>
    <w:p w:rsidR="00D07595" w:rsidRPr="00D07595" w:rsidRDefault="00D07595" w:rsidP="00D07595">
      <w:pPr>
        <w:spacing w:line="276" w:lineRule="auto"/>
        <w:jc w:val="center"/>
      </w:pP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C16F0B">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C5147D"/>
    <w:multiLevelType w:val="hybridMultilevel"/>
    <w:tmpl w:val="D0E0C448"/>
    <w:lvl w:ilvl="0" w:tplc="18748CC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19493AF9"/>
    <w:multiLevelType w:val="hybridMultilevel"/>
    <w:tmpl w:val="8CB6C454"/>
    <w:lvl w:ilvl="0" w:tplc="7E027F54">
      <w:start w:val="1"/>
      <w:numFmt w:val="lowerLetter"/>
      <w:lvlText w:val="%1."/>
      <w:lvlJc w:val="left"/>
      <w:pPr>
        <w:tabs>
          <w:tab w:val="num" w:pos="567"/>
        </w:tabs>
        <w:ind w:left="567" w:hanging="283"/>
      </w:pPr>
      <w:rPr>
        <w:rFonts w:hint="default"/>
        <w:b/>
        <w:i/>
      </w:rPr>
    </w:lvl>
    <w:lvl w:ilvl="1" w:tplc="4C78EBE6">
      <w:start w:val="1"/>
      <w:numFmt w:val="bullet"/>
      <w:lvlText w:val=""/>
      <w:lvlJc w:val="left"/>
      <w:pPr>
        <w:tabs>
          <w:tab w:val="num" w:pos="851"/>
        </w:tabs>
        <w:ind w:left="1364" w:hanging="797"/>
      </w:pPr>
      <w:rPr>
        <w:rFonts w:ascii="Symbol" w:hAnsi="Symbol" w:hint="default"/>
        <w:b/>
        <w:i/>
      </w:r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3">
    <w:nsid w:val="2E842D6F"/>
    <w:multiLevelType w:val="hybridMultilevel"/>
    <w:tmpl w:val="8BDE3E3A"/>
    <w:lvl w:ilvl="0" w:tplc="FBA0B834">
      <w:start w:val="1"/>
      <w:numFmt w:val="bullet"/>
      <w:lvlText w:val=""/>
      <w:lvlJc w:val="left"/>
      <w:pPr>
        <w:tabs>
          <w:tab w:val="num" w:pos="567"/>
        </w:tabs>
        <w:ind w:left="1364" w:hanging="1080"/>
      </w:pPr>
      <w:rPr>
        <w:rFonts w:ascii="Symbol" w:hAnsi="Symbol" w:hint="default"/>
      </w:rPr>
    </w:lvl>
    <w:lvl w:ilvl="1" w:tplc="48090003" w:tentative="1">
      <w:start w:val="1"/>
      <w:numFmt w:val="bullet"/>
      <w:lvlText w:val="o"/>
      <w:lvlJc w:val="left"/>
      <w:pPr>
        <w:tabs>
          <w:tab w:val="num" w:pos="1440"/>
        </w:tabs>
        <w:ind w:left="1440" w:hanging="360"/>
      </w:pPr>
      <w:rPr>
        <w:rFonts w:ascii="Courier New" w:hAnsi="Courier New" w:cs="Courier New" w:hint="default"/>
      </w:rPr>
    </w:lvl>
    <w:lvl w:ilvl="2" w:tplc="48090005" w:tentative="1">
      <w:start w:val="1"/>
      <w:numFmt w:val="bullet"/>
      <w:lvlText w:val=""/>
      <w:lvlJc w:val="left"/>
      <w:pPr>
        <w:tabs>
          <w:tab w:val="num" w:pos="2160"/>
        </w:tabs>
        <w:ind w:left="2160" w:hanging="360"/>
      </w:pPr>
      <w:rPr>
        <w:rFonts w:ascii="Wingdings" w:hAnsi="Wingdings" w:hint="default"/>
      </w:rPr>
    </w:lvl>
    <w:lvl w:ilvl="3" w:tplc="48090001" w:tentative="1">
      <w:start w:val="1"/>
      <w:numFmt w:val="bullet"/>
      <w:lvlText w:val=""/>
      <w:lvlJc w:val="left"/>
      <w:pPr>
        <w:tabs>
          <w:tab w:val="num" w:pos="2880"/>
        </w:tabs>
        <w:ind w:left="2880" w:hanging="360"/>
      </w:pPr>
      <w:rPr>
        <w:rFonts w:ascii="Symbol" w:hAnsi="Symbol" w:hint="default"/>
      </w:rPr>
    </w:lvl>
    <w:lvl w:ilvl="4" w:tplc="48090003" w:tentative="1">
      <w:start w:val="1"/>
      <w:numFmt w:val="bullet"/>
      <w:lvlText w:val="o"/>
      <w:lvlJc w:val="left"/>
      <w:pPr>
        <w:tabs>
          <w:tab w:val="num" w:pos="3600"/>
        </w:tabs>
        <w:ind w:left="3600" w:hanging="360"/>
      </w:pPr>
      <w:rPr>
        <w:rFonts w:ascii="Courier New" w:hAnsi="Courier New" w:cs="Courier New" w:hint="default"/>
      </w:rPr>
    </w:lvl>
    <w:lvl w:ilvl="5" w:tplc="48090005" w:tentative="1">
      <w:start w:val="1"/>
      <w:numFmt w:val="bullet"/>
      <w:lvlText w:val=""/>
      <w:lvlJc w:val="left"/>
      <w:pPr>
        <w:tabs>
          <w:tab w:val="num" w:pos="4320"/>
        </w:tabs>
        <w:ind w:left="4320" w:hanging="360"/>
      </w:pPr>
      <w:rPr>
        <w:rFonts w:ascii="Wingdings" w:hAnsi="Wingdings" w:hint="default"/>
      </w:rPr>
    </w:lvl>
    <w:lvl w:ilvl="6" w:tplc="48090001" w:tentative="1">
      <w:start w:val="1"/>
      <w:numFmt w:val="bullet"/>
      <w:lvlText w:val=""/>
      <w:lvlJc w:val="left"/>
      <w:pPr>
        <w:tabs>
          <w:tab w:val="num" w:pos="5040"/>
        </w:tabs>
        <w:ind w:left="5040" w:hanging="360"/>
      </w:pPr>
      <w:rPr>
        <w:rFonts w:ascii="Symbol" w:hAnsi="Symbol" w:hint="default"/>
      </w:rPr>
    </w:lvl>
    <w:lvl w:ilvl="7" w:tplc="48090003" w:tentative="1">
      <w:start w:val="1"/>
      <w:numFmt w:val="bullet"/>
      <w:lvlText w:val="o"/>
      <w:lvlJc w:val="left"/>
      <w:pPr>
        <w:tabs>
          <w:tab w:val="num" w:pos="5760"/>
        </w:tabs>
        <w:ind w:left="5760" w:hanging="360"/>
      </w:pPr>
      <w:rPr>
        <w:rFonts w:ascii="Courier New" w:hAnsi="Courier New" w:cs="Courier New" w:hint="default"/>
      </w:rPr>
    </w:lvl>
    <w:lvl w:ilvl="8" w:tplc="48090005" w:tentative="1">
      <w:start w:val="1"/>
      <w:numFmt w:val="bullet"/>
      <w:lvlText w:val=""/>
      <w:lvlJc w:val="left"/>
      <w:pPr>
        <w:tabs>
          <w:tab w:val="num" w:pos="6480"/>
        </w:tabs>
        <w:ind w:left="6480" w:hanging="360"/>
      </w:pPr>
      <w:rPr>
        <w:rFonts w:ascii="Wingdings" w:hAnsi="Wingdings" w:hint="default"/>
      </w:rPr>
    </w:lvl>
  </w:abstractNum>
  <w:abstractNum w:abstractNumId="4">
    <w:nsid w:val="3B8F1B82"/>
    <w:multiLevelType w:val="hybridMultilevel"/>
    <w:tmpl w:val="D7462F3C"/>
    <w:lvl w:ilvl="0" w:tplc="71346406">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5">
    <w:nsid w:val="3CA8319D"/>
    <w:multiLevelType w:val="hybridMultilevel"/>
    <w:tmpl w:val="D0E0C448"/>
    <w:lvl w:ilvl="0" w:tplc="18748CC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5D7086"/>
    <w:multiLevelType w:val="hybridMultilevel"/>
    <w:tmpl w:val="D0E0C448"/>
    <w:lvl w:ilvl="0" w:tplc="18748CC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04F617C"/>
    <w:multiLevelType w:val="hybridMultilevel"/>
    <w:tmpl w:val="60E0CD5C"/>
    <w:lvl w:ilvl="0" w:tplc="B7D05D9E">
      <w:start w:val="1"/>
      <w:numFmt w:val="bullet"/>
      <w:lvlText w:val=""/>
      <w:lvlJc w:val="left"/>
      <w:pPr>
        <w:tabs>
          <w:tab w:val="num" w:pos="851"/>
        </w:tabs>
        <w:ind w:left="0" w:firstLine="567"/>
      </w:pPr>
      <w:rPr>
        <w:rFonts w:ascii="Symbol" w:hAnsi="Symbol" w:hint="default"/>
      </w:rPr>
    </w:lvl>
    <w:lvl w:ilvl="1" w:tplc="48090003" w:tentative="1">
      <w:start w:val="1"/>
      <w:numFmt w:val="bullet"/>
      <w:lvlText w:val="o"/>
      <w:lvlJc w:val="left"/>
      <w:pPr>
        <w:tabs>
          <w:tab w:val="num" w:pos="1440"/>
        </w:tabs>
        <w:ind w:left="1440" w:hanging="360"/>
      </w:pPr>
      <w:rPr>
        <w:rFonts w:ascii="Courier New" w:hAnsi="Courier New" w:cs="Courier New" w:hint="default"/>
      </w:rPr>
    </w:lvl>
    <w:lvl w:ilvl="2" w:tplc="48090005" w:tentative="1">
      <w:start w:val="1"/>
      <w:numFmt w:val="bullet"/>
      <w:lvlText w:val=""/>
      <w:lvlJc w:val="left"/>
      <w:pPr>
        <w:tabs>
          <w:tab w:val="num" w:pos="2160"/>
        </w:tabs>
        <w:ind w:left="2160" w:hanging="360"/>
      </w:pPr>
      <w:rPr>
        <w:rFonts w:ascii="Wingdings" w:hAnsi="Wingdings" w:hint="default"/>
      </w:rPr>
    </w:lvl>
    <w:lvl w:ilvl="3" w:tplc="48090001" w:tentative="1">
      <w:start w:val="1"/>
      <w:numFmt w:val="bullet"/>
      <w:lvlText w:val=""/>
      <w:lvlJc w:val="left"/>
      <w:pPr>
        <w:tabs>
          <w:tab w:val="num" w:pos="2880"/>
        </w:tabs>
        <w:ind w:left="2880" w:hanging="360"/>
      </w:pPr>
      <w:rPr>
        <w:rFonts w:ascii="Symbol" w:hAnsi="Symbol" w:hint="default"/>
      </w:rPr>
    </w:lvl>
    <w:lvl w:ilvl="4" w:tplc="48090003" w:tentative="1">
      <w:start w:val="1"/>
      <w:numFmt w:val="bullet"/>
      <w:lvlText w:val="o"/>
      <w:lvlJc w:val="left"/>
      <w:pPr>
        <w:tabs>
          <w:tab w:val="num" w:pos="3600"/>
        </w:tabs>
        <w:ind w:left="3600" w:hanging="360"/>
      </w:pPr>
      <w:rPr>
        <w:rFonts w:ascii="Courier New" w:hAnsi="Courier New" w:cs="Courier New" w:hint="default"/>
      </w:rPr>
    </w:lvl>
    <w:lvl w:ilvl="5" w:tplc="48090005" w:tentative="1">
      <w:start w:val="1"/>
      <w:numFmt w:val="bullet"/>
      <w:lvlText w:val=""/>
      <w:lvlJc w:val="left"/>
      <w:pPr>
        <w:tabs>
          <w:tab w:val="num" w:pos="4320"/>
        </w:tabs>
        <w:ind w:left="4320" w:hanging="360"/>
      </w:pPr>
      <w:rPr>
        <w:rFonts w:ascii="Wingdings" w:hAnsi="Wingdings" w:hint="default"/>
      </w:rPr>
    </w:lvl>
    <w:lvl w:ilvl="6" w:tplc="48090001" w:tentative="1">
      <w:start w:val="1"/>
      <w:numFmt w:val="bullet"/>
      <w:lvlText w:val=""/>
      <w:lvlJc w:val="left"/>
      <w:pPr>
        <w:tabs>
          <w:tab w:val="num" w:pos="5040"/>
        </w:tabs>
        <w:ind w:left="5040" w:hanging="360"/>
      </w:pPr>
      <w:rPr>
        <w:rFonts w:ascii="Symbol" w:hAnsi="Symbol" w:hint="default"/>
      </w:rPr>
    </w:lvl>
    <w:lvl w:ilvl="7" w:tplc="48090003" w:tentative="1">
      <w:start w:val="1"/>
      <w:numFmt w:val="bullet"/>
      <w:lvlText w:val="o"/>
      <w:lvlJc w:val="left"/>
      <w:pPr>
        <w:tabs>
          <w:tab w:val="num" w:pos="5760"/>
        </w:tabs>
        <w:ind w:left="5760" w:hanging="360"/>
      </w:pPr>
      <w:rPr>
        <w:rFonts w:ascii="Courier New" w:hAnsi="Courier New" w:cs="Courier New" w:hint="default"/>
      </w:rPr>
    </w:lvl>
    <w:lvl w:ilvl="8" w:tplc="48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9"/>
  </w:num>
  <w:num w:numId="3">
    <w:abstractNumId w:val="6"/>
  </w:num>
  <w:num w:numId="4">
    <w:abstractNumId w:val="8"/>
  </w:num>
  <w:num w:numId="5">
    <w:abstractNumId w:val="11"/>
  </w:num>
  <w:num w:numId="6">
    <w:abstractNumId w:val="0"/>
  </w:num>
  <w:num w:numId="7">
    <w:abstractNumId w:val="4"/>
  </w:num>
  <w:num w:numId="8">
    <w:abstractNumId w:val="1"/>
  </w:num>
  <w:num w:numId="9">
    <w:abstractNumId w:val="7"/>
  </w:num>
  <w:num w:numId="10">
    <w:abstractNumId w:val="5"/>
  </w:num>
  <w:num w:numId="11">
    <w:abstractNumId w:val="2"/>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0097"/>
    <w:rsid w:val="000718CC"/>
    <w:rsid w:val="000829FA"/>
    <w:rsid w:val="000D0C78"/>
    <w:rsid w:val="000D25BF"/>
    <w:rsid w:val="000E3773"/>
    <w:rsid w:val="00134BCB"/>
    <w:rsid w:val="001D64E2"/>
    <w:rsid w:val="0024635B"/>
    <w:rsid w:val="00294599"/>
    <w:rsid w:val="00360EA9"/>
    <w:rsid w:val="003B6344"/>
    <w:rsid w:val="004468F1"/>
    <w:rsid w:val="00462998"/>
    <w:rsid w:val="00521DE3"/>
    <w:rsid w:val="00551051"/>
    <w:rsid w:val="00553D9A"/>
    <w:rsid w:val="00582F87"/>
    <w:rsid w:val="0059650C"/>
    <w:rsid w:val="005D310E"/>
    <w:rsid w:val="00623170"/>
    <w:rsid w:val="00647957"/>
    <w:rsid w:val="006B6936"/>
    <w:rsid w:val="00706EF6"/>
    <w:rsid w:val="0081371A"/>
    <w:rsid w:val="00826464"/>
    <w:rsid w:val="008270CD"/>
    <w:rsid w:val="008D38A4"/>
    <w:rsid w:val="008E0412"/>
    <w:rsid w:val="009118F2"/>
    <w:rsid w:val="00917300"/>
    <w:rsid w:val="009537BE"/>
    <w:rsid w:val="00A26F39"/>
    <w:rsid w:val="00A92A20"/>
    <w:rsid w:val="00AF5318"/>
    <w:rsid w:val="00BA0DFA"/>
    <w:rsid w:val="00C16F0B"/>
    <w:rsid w:val="00C8181E"/>
    <w:rsid w:val="00D07595"/>
    <w:rsid w:val="00D75384"/>
    <w:rsid w:val="00E6214F"/>
    <w:rsid w:val="00EA3448"/>
    <w:rsid w:val="00EB0404"/>
    <w:rsid w:val="00EE506A"/>
    <w:rsid w:val="00F02689"/>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8CCDA-E0C7-4FF3-8D87-C6430A51F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674</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6</cp:revision>
  <cp:lastPrinted>2016-11-17T05:04:00Z</cp:lastPrinted>
  <dcterms:created xsi:type="dcterms:W3CDTF">2016-11-17T03:39:00Z</dcterms:created>
  <dcterms:modified xsi:type="dcterms:W3CDTF">2016-11-17T05:06:00Z</dcterms:modified>
</cp:coreProperties>
</file>